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D1" w:rsidRDefault="001B0A74">
      <w:pPr>
        <w:jc w:val="center"/>
        <w:rPr>
          <w:b/>
          <w:color w:val="000000" w:themeColor="text1"/>
          <w:sz w:val="13"/>
          <w:szCs w:val="13"/>
        </w:rPr>
      </w:pPr>
      <w:r>
        <w:rPr>
          <w:rFonts w:hint="eastAsia"/>
          <w:b/>
          <w:color w:val="000000" w:themeColor="text1"/>
          <w:sz w:val="32"/>
          <w:szCs w:val="32"/>
        </w:rPr>
        <w:t>南开大学商学院</w:t>
      </w:r>
      <w:r>
        <w:rPr>
          <w:rFonts w:hint="eastAsia"/>
          <w:b/>
          <w:color w:val="000000" w:themeColor="text1"/>
          <w:sz w:val="32"/>
          <w:szCs w:val="32"/>
        </w:rPr>
        <w:t>2023</w:t>
      </w:r>
      <w:r>
        <w:rPr>
          <w:rFonts w:hint="eastAsia"/>
          <w:b/>
          <w:color w:val="000000" w:themeColor="text1"/>
          <w:sz w:val="32"/>
          <w:szCs w:val="32"/>
        </w:rPr>
        <w:t>年秋季工程管理</w:t>
      </w:r>
      <w:r>
        <w:rPr>
          <w:b/>
          <w:color w:val="000000" w:themeColor="text1"/>
          <w:sz w:val="32"/>
          <w:szCs w:val="32"/>
        </w:rPr>
        <w:t>专业</w:t>
      </w:r>
      <w:r>
        <w:rPr>
          <w:rFonts w:hint="eastAsia"/>
          <w:b/>
          <w:color w:val="000000" w:themeColor="text1"/>
          <w:sz w:val="32"/>
          <w:szCs w:val="32"/>
        </w:rPr>
        <w:t>硕士学位论文答辩公示</w:t>
      </w:r>
    </w:p>
    <w:tbl>
      <w:tblPr>
        <w:tblW w:w="154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4111"/>
        <w:gridCol w:w="1701"/>
        <w:gridCol w:w="1843"/>
        <w:gridCol w:w="5125"/>
      </w:tblGrid>
      <w:tr w:rsidR="00E166D1" w:rsidTr="00442240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答辩委员会成员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答辩时间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答辩地点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6D1" w:rsidRDefault="001B0A7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论文答辩题目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2320213949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 w:rsidP="00B646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李勇建、石鉴、程莉莉</w:t>
            </w:r>
            <w:bookmarkStart w:id="0" w:name="_GoBack"/>
            <w:bookmarkEnd w:id="0"/>
            <w:r>
              <w:rPr>
                <w:rStyle w:val="font21"/>
                <w:rFonts w:hint="default"/>
                <w:color w:val="000000" w:themeColor="text1"/>
                <w:lang w:bidi="ar"/>
              </w:rPr>
              <w:t>、</w:t>
            </w:r>
            <w:r>
              <w:rPr>
                <w:rStyle w:val="font61"/>
                <w:rFonts w:hint="default"/>
                <w:color w:val="000000" w:themeColor="text1"/>
                <w:lang w:bidi="ar"/>
              </w:rPr>
              <w:t>王玮</w:t>
            </w:r>
            <w:r>
              <w:rPr>
                <w:rStyle w:val="font21"/>
                <w:rFonts w:hint="default"/>
                <w:color w:val="000000" w:themeColor="text1"/>
                <w:lang w:bidi="ar"/>
              </w:rPr>
              <w:t xml:space="preserve"> </w:t>
            </w:r>
            <w:r>
              <w:rPr>
                <w:rStyle w:val="font61"/>
                <w:rFonts w:hint="default"/>
                <w:color w:val="000000" w:themeColor="text1"/>
                <w:lang w:bidi="ar"/>
              </w:rPr>
              <w:t>、查京民                                答辩秘书：秦凡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11月15日      14：00-17：00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商学院619会议室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N公司K敏捷商务智能项目进度管理优化研究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王伟光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2320200747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A公司B地块房地产项目风险管理研究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白晓宇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2320213941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基于全生命周期理论的A工程项目质量管理优化研究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2320190796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H公司起落架拆装设备项目风险管理研究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冯永宁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2320213946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KM公司巴西天然气处理厂EPC项目采购风险管理研究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周海军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2320190798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李凯、严建援、石鉴、程莉莉、</w:t>
            </w:r>
            <w:r>
              <w:rPr>
                <w:rStyle w:val="font71"/>
                <w:rFonts w:hint="default"/>
                <w:color w:val="000000" w:themeColor="text1"/>
                <w:lang w:bidi="ar"/>
              </w:rPr>
              <w:t xml:space="preserve">查京民 </w:t>
            </w:r>
            <w:r>
              <w:rPr>
                <w:rStyle w:val="font31"/>
                <w:rFonts w:hint="default"/>
                <w:color w:val="000000" w:themeColor="text1"/>
                <w:lang w:bidi="ar"/>
              </w:rPr>
              <w:t xml:space="preserve">                                          </w:t>
            </w:r>
            <w:r>
              <w:rPr>
                <w:rStyle w:val="font71"/>
                <w:rFonts w:hint="default"/>
                <w:color w:val="000000" w:themeColor="text1"/>
                <w:lang w:bidi="ar"/>
              </w:rPr>
              <w:t>答辩秘书：王晶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11月16日     9：00-12：00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商学院A501-4教室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基于预测断面客流的T市地铁5号线运力配置优化研究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2320190782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中新天津生态城再生水的运营管理效率提升研究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王明磊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2320213960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T市H区食品安全智能监管体系构建研究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孟晨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2320213956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RD公司集中供热工程质量管理体系构建与实施研究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2320213959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Z公司区块链赋能供应链融资方案研究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白金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沂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2320213940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李凯、严建援、李季、张建勇、查京民                               答辩秘书：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秦凡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11月16日  14:00-17:00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商学院A501-4教室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天津地铁4号线应急管理体系改进研究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封钦尧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2320213945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T银行信息科技项目需求管理的改进研究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张阿静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2320213967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XD工业园区改造项目全过程成本管理研究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2320213955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基于汽车全生命周期视角的QR公司汽车网络安全管理体系研究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陈媛媛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2320200721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基于SLP和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Flexsim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的A公司仓储布局优化研究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2320200724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李勇建、李凯、程莉莉、李季、查京民                 答辩秘书：杨玉武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11月17日     9：00-12：00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商学院522会议室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W政府部门数据安全监管平台项目进度管理研究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唐宝安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2320213958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Z汽车公司出口渠道建设风险管理研究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2320213961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H公司消毒机器人研发项目进度管理优化与实施研究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2320213952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宇宙平台项目风险管理研究</w:t>
            </w:r>
          </w:p>
        </w:tc>
      </w:tr>
      <w:tr w:rsidR="00E166D1" w:rsidTr="00442240">
        <w:trPr>
          <w:trHeight w:hRule="exact" w:val="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郝江山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E166D1" w:rsidRDefault="001B0A7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2320190795</w:t>
            </w: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B05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E166D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166D1" w:rsidRDefault="001B0A7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D新能源汽车供应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链金融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信用风险评价与溢出效应研究</w:t>
            </w:r>
          </w:p>
        </w:tc>
      </w:tr>
    </w:tbl>
    <w:p w:rsidR="00E166D1" w:rsidRDefault="00E166D1">
      <w:pPr>
        <w:jc w:val="center"/>
      </w:pPr>
    </w:p>
    <w:sectPr w:rsidR="00E166D1">
      <w:footerReference w:type="default" r:id="rId7"/>
      <w:pgSz w:w="16838" w:h="11906" w:orient="landscape"/>
      <w:pgMar w:top="851" w:right="567" w:bottom="45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18" w:rsidRDefault="00FE3C18">
      <w:r>
        <w:separator/>
      </w:r>
    </w:p>
  </w:endnote>
  <w:endnote w:type="continuationSeparator" w:id="0">
    <w:p w:rsidR="00FE3C18" w:rsidRDefault="00FE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00132"/>
    </w:sdtPr>
    <w:sdtEndPr/>
    <w:sdtContent>
      <w:sdt>
        <w:sdtPr>
          <w:id w:val="1728636285"/>
        </w:sdtPr>
        <w:sdtEndPr/>
        <w:sdtContent>
          <w:p w:rsidR="00E166D1" w:rsidRDefault="001B0A7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6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18" w:rsidRDefault="00FE3C18">
      <w:r>
        <w:separator/>
      </w:r>
    </w:p>
  </w:footnote>
  <w:footnote w:type="continuationSeparator" w:id="0">
    <w:p w:rsidR="00FE3C18" w:rsidRDefault="00FE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zNjNiZjgwM2I0YTgxZDMxNDRmOTdlNmFjYjRhNjgifQ=="/>
  </w:docVars>
  <w:rsids>
    <w:rsidRoot w:val="00F86C5A"/>
    <w:rsid w:val="00124CB6"/>
    <w:rsid w:val="00137342"/>
    <w:rsid w:val="00140D26"/>
    <w:rsid w:val="001B0A74"/>
    <w:rsid w:val="00304AD8"/>
    <w:rsid w:val="00310DEF"/>
    <w:rsid w:val="003153A2"/>
    <w:rsid w:val="00327247"/>
    <w:rsid w:val="00353932"/>
    <w:rsid w:val="003A1BEF"/>
    <w:rsid w:val="00442240"/>
    <w:rsid w:val="00446AA2"/>
    <w:rsid w:val="00465087"/>
    <w:rsid w:val="004F3615"/>
    <w:rsid w:val="00557952"/>
    <w:rsid w:val="00570B86"/>
    <w:rsid w:val="005916EF"/>
    <w:rsid w:val="00651DAC"/>
    <w:rsid w:val="00665F9D"/>
    <w:rsid w:val="00744B12"/>
    <w:rsid w:val="00770360"/>
    <w:rsid w:val="0078475E"/>
    <w:rsid w:val="007C2AAA"/>
    <w:rsid w:val="008214D4"/>
    <w:rsid w:val="00887785"/>
    <w:rsid w:val="009B4943"/>
    <w:rsid w:val="009C07D8"/>
    <w:rsid w:val="009C6EC7"/>
    <w:rsid w:val="00A91D4F"/>
    <w:rsid w:val="00AC41E8"/>
    <w:rsid w:val="00B646FA"/>
    <w:rsid w:val="00B70394"/>
    <w:rsid w:val="00BD32BA"/>
    <w:rsid w:val="00BF1F35"/>
    <w:rsid w:val="00C2504A"/>
    <w:rsid w:val="00C70AB8"/>
    <w:rsid w:val="00C76490"/>
    <w:rsid w:val="00D26A98"/>
    <w:rsid w:val="00DA24D4"/>
    <w:rsid w:val="00DA251C"/>
    <w:rsid w:val="00DB0F29"/>
    <w:rsid w:val="00DB2B23"/>
    <w:rsid w:val="00E145F7"/>
    <w:rsid w:val="00E166D1"/>
    <w:rsid w:val="00E5098F"/>
    <w:rsid w:val="00E82F24"/>
    <w:rsid w:val="00EB6889"/>
    <w:rsid w:val="00ED5906"/>
    <w:rsid w:val="00EE737F"/>
    <w:rsid w:val="00F86C5A"/>
    <w:rsid w:val="00FE3C18"/>
    <w:rsid w:val="01B867BF"/>
    <w:rsid w:val="2A134397"/>
    <w:rsid w:val="76B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A0B36-86EF-477C-893B-E44BA956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8000"/>
      <w:sz w:val="22"/>
      <w:szCs w:val="2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8000"/>
      <w:sz w:val="22"/>
      <w:szCs w:val="2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0E93-6459-418B-9C78-C8253EA4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181</Words>
  <Characters>1035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13</cp:revision>
  <dcterms:created xsi:type="dcterms:W3CDTF">2022-05-13T06:44:00Z</dcterms:created>
  <dcterms:modified xsi:type="dcterms:W3CDTF">2023-11-10T09:00:00Z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1F10B980080C406AB8BD2C29A90020AC_13</vt:lpwstr>
  </property>
</Properties>
</file>