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5A" w:rsidRPr="0006775A" w:rsidRDefault="0006775A" w:rsidP="0006775A">
      <w:pPr>
        <w:spacing w:line="480" w:lineRule="exact"/>
        <w:jc w:val="center"/>
        <w:rPr>
          <w:rFonts w:ascii="微软雅黑" w:eastAsia="微软雅黑" w:hAnsi="微软雅黑" w:hint="eastAsia"/>
          <w:b/>
          <w:sz w:val="28"/>
          <w:szCs w:val="21"/>
        </w:rPr>
      </w:pPr>
      <w:r>
        <w:rPr>
          <w:rFonts w:ascii="微软雅黑" w:eastAsia="微软雅黑" w:hAnsi="微软雅黑" w:hint="eastAsia"/>
          <w:b/>
          <w:sz w:val="28"/>
          <w:szCs w:val="21"/>
        </w:rPr>
        <w:t>讲师</w:t>
      </w:r>
      <w:r w:rsidRPr="0006775A">
        <w:rPr>
          <w:rFonts w:ascii="微软雅黑" w:eastAsia="微软雅黑" w:hAnsi="微软雅黑" w:hint="eastAsia"/>
          <w:b/>
          <w:sz w:val="28"/>
          <w:szCs w:val="21"/>
        </w:rPr>
        <w:t>简历</w:t>
      </w: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Pr="0006775A" w:rsidRDefault="0006775A" w:rsidP="0006775A">
      <w:pPr>
        <w:pStyle w:val="a7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 w:hint="eastAsia"/>
          <w:b/>
          <w:szCs w:val="21"/>
        </w:rPr>
      </w:pPr>
      <w:r w:rsidRPr="0006775A">
        <w:rPr>
          <w:rFonts w:ascii="微软雅黑" w:eastAsia="微软雅黑" w:hAnsi="微软雅黑" w:hint="eastAsia"/>
          <w:b/>
          <w:szCs w:val="21"/>
        </w:rPr>
        <w:t>商务半身照一张</w:t>
      </w:r>
      <w:r>
        <w:rPr>
          <w:rFonts w:ascii="微软雅黑" w:eastAsia="微软雅黑" w:hAnsi="微软雅黑" w:hint="eastAsia"/>
          <w:b/>
          <w:szCs w:val="21"/>
        </w:rPr>
        <w:t>（电子版）</w:t>
      </w:r>
    </w:p>
    <w:p w:rsidR="0006775A" w:rsidRPr="006A46B7" w:rsidRDefault="0006775A" w:rsidP="0006775A">
      <w:pPr>
        <w:pStyle w:val="a7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szCs w:val="21"/>
        </w:rPr>
      </w:pPr>
      <w:r w:rsidRPr="005158F3">
        <w:rPr>
          <w:rFonts w:ascii="微软雅黑" w:eastAsia="微软雅黑" w:hAnsi="微软雅黑"/>
          <w:b/>
          <w:szCs w:val="21"/>
        </w:rPr>
        <w:t>姓名</w:t>
      </w:r>
      <w:r w:rsidRPr="005158F3">
        <w:rPr>
          <w:rFonts w:ascii="微软雅黑" w:eastAsia="微软雅黑" w:hAnsi="微软雅黑" w:hint="eastAsia"/>
          <w:b/>
          <w:szCs w:val="21"/>
        </w:rPr>
        <w:t>：</w:t>
      </w:r>
      <w:r w:rsidRPr="006A46B7">
        <w:rPr>
          <w:rFonts w:ascii="微软雅黑" w:eastAsia="微软雅黑" w:hAnsi="微软雅黑"/>
          <w:szCs w:val="21"/>
        </w:rPr>
        <w:t xml:space="preserve"> </w:t>
      </w:r>
    </w:p>
    <w:p w:rsidR="0006775A" w:rsidRPr="005158F3" w:rsidRDefault="0006775A" w:rsidP="0006775A">
      <w:pPr>
        <w:pStyle w:val="a7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szCs w:val="21"/>
        </w:rPr>
      </w:pPr>
      <w:r w:rsidRPr="005158F3">
        <w:rPr>
          <w:rFonts w:ascii="微软雅黑" w:eastAsia="微软雅黑" w:hAnsi="微软雅黑" w:hint="eastAsia"/>
          <w:b/>
          <w:szCs w:val="21"/>
        </w:rPr>
        <w:t>现任职务：</w:t>
      </w:r>
    </w:p>
    <w:p w:rsidR="0006775A" w:rsidRPr="006A46B7" w:rsidRDefault="0006775A" w:rsidP="0006775A">
      <w:pPr>
        <w:pStyle w:val="a7"/>
        <w:numPr>
          <w:ilvl w:val="0"/>
          <w:numId w:val="3"/>
        </w:numPr>
        <w:spacing w:line="480" w:lineRule="exact"/>
        <w:ind w:firstLineChars="0"/>
        <w:rPr>
          <w:rFonts w:ascii="微软雅黑" w:eastAsia="微软雅黑" w:hAnsi="微软雅黑"/>
          <w:szCs w:val="21"/>
        </w:rPr>
      </w:pPr>
      <w:r w:rsidRPr="005158F3">
        <w:rPr>
          <w:rFonts w:ascii="微软雅黑" w:eastAsia="微软雅黑" w:hAnsi="微软雅黑" w:hint="eastAsia"/>
          <w:b/>
          <w:szCs w:val="21"/>
        </w:rPr>
        <w:t>Email：</w:t>
      </w:r>
    </w:p>
    <w:p w:rsidR="0006775A" w:rsidRPr="005158F3" w:rsidRDefault="0006775A" w:rsidP="0006775A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工作经历</w:t>
      </w:r>
      <w:r w:rsidRPr="005158F3">
        <w:rPr>
          <w:rFonts w:ascii="微软雅黑" w:eastAsia="微软雅黑" w:hAnsi="微软雅黑" w:hint="eastAsia"/>
          <w:b/>
          <w:szCs w:val="21"/>
        </w:rPr>
        <w:t>：</w:t>
      </w:r>
    </w:p>
    <w:p w:rsidR="0006775A" w:rsidRPr="005158F3" w:rsidRDefault="0006775A" w:rsidP="0006775A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微软雅黑" w:eastAsia="微软雅黑" w:hAnsi="微软雅黑"/>
          <w:b/>
          <w:szCs w:val="21"/>
        </w:rPr>
      </w:pPr>
      <w:r w:rsidRPr="005158F3">
        <w:rPr>
          <w:rFonts w:ascii="微软雅黑" w:eastAsia="微软雅黑" w:hAnsi="微软雅黑" w:hint="eastAsia"/>
          <w:b/>
          <w:szCs w:val="21"/>
        </w:rPr>
        <w:t xml:space="preserve">研究领域： </w:t>
      </w:r>
    </w:p>
    <w:p w:rsidR="0006775A" w:rsidRPr="005158F3" w:rsidRDefault="0006775A" w:rsidP="0006775A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微软雅黑" w:eastAsia="微软雅黑" w:hAnsi="微软雅黑"/>
          <w:b/>
          <w:szCs w:val="21"/>
        </w:rPr>
      </w:pPr>
      <w:r w:rsidRPr="0006775A">
        <w:rPr>
          <w:rFonts w:ascii="微软雅黑" w:eastAsia="微软雅黑" w:hAnsi="微软雅黑" w:hint="eastAsia"/>
          <w:b/>
          <w:szCs w:val="21"/>
        </w:rPr>
        <w:t>研究成果</w:t>
      </w:r>
      <w:r w:rsidRPr="005158F3">
        <w:rPr>
          <w:rFonts w:ascii="微软雅黑" w:eastAsia="微软雅黑" w:hAnsi="微软雅黑" w:hint="eastAsia"/>
          <w:b/>
          <w:szCs w:val="21"/>
        </w:rPr>
        <w:t>：</w:t>
      </w: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P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06775A" w:rsidRPr="0006775A" w:rsidRDefault="0006775A" w:rsidP="0006775A">
      <w:pPr>
        <w:spacing w:line="480" w:lineRule="exact"/>
        <w:jc w:val="center"/>
        <w:rPr>
          <w:rFonts w:ascii="微软雅黑" w:eastAsia="微软雅黑" w:hAnsi="微软雅黑" w:hint="eastAsia"/>
          <w:b/>
          <w:sz w:val="28"/>
          <w:szCs w:val="21"/>
        </w:rPr>
      </w:pPr>
      <w:r w:rsidRPr="0006775A">
        <w:rPr>
          <w:rFonts w:ascii="微软雅黑" w:eastAsia="微软雅黑" w:hAnsi="微软雅黑" w:hint="eastAsia"/>
          <w:b/>
          <w:sz w:val="28"/>
          <w:szCs w:val="21"/>
        </w:rPr>
        <w:lastRenderedPageBreak/>
        <w:t>简历</w:t>
      </w:r>
      <w:r>
        <w:rPr>
          <w:rFonts w:ascii="微软雅黑" w:eastAsia="微软雅黑" w:hAnsi="微软雅黑" w:hint="eastAsia"/>
          <w:b/>
          <w:sz w:val="28"/>
          <w:szCs w:val="21"/>
        </w:rPr>
        <w:t>样例</w:t>
      </w:r>
    </w:p>
    <w:p w:rsidR="0006775A" w:rsidRDefault="0006775A" w:rsidP="006A46B7">
      <w:pPr>
        <w:spacing w:line="480" w:lineRule="exact"/>
        <w:rPr>
          <w:rFonts w:ascii="微软雅黑" w:eastAsia="微软雅黑" w:hAnsi="微软雅黑" w:hint="eastAsia"/>
          <w:szCs w:val="21"/>
        </w:rPr>
      </w:pPr>
    </w:p>
    <w:p w:rsidR="006A46B7" w:rsidRDefault="006A46B7" w:rsidP="006A46B7">
      <w:pPr>
        <w:spacing w:line="4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-19050</wp:posOffset>
            </wp:positionV>
            <wp:extent cx="1244600" cy="1866900"/>
            <wp:effectExtent l="19050" t="0" r="0" b="0"/>
            <wp:wrapNone/>
            <wp:docPr id="3" name="图片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6B7" w:rsidRDefault="006A46B7" w:rsidP="006A46B7">
      <w:pPr>
        <w:spacing w:line="480" w:lineRule="exact"/>
        <w:rPr>
          <w:rFonts w:ascii="微软雅黑" w:eastAsia="微软雅黑" w:hAnsi="微软雅黑"/>
          <w:szCs w:val="21"/>
        </w:rPr>
      </w:pPr>
    </w:p>
    <w:p w:rsidR="006A46B7" w:rsidRDefault="006A46B7" w:rsidP="006A46B7">
      <w:pPr>
        <w:spacing w:line="480" w:lineRule="exact"/>
        <w:rPr>
          <w:rFonts w:ascii="微软雅黑" w:eastAsia="微软雅黑" w:hAnsi="微软雅黑"/>
          <w:szCs w:val="21"/>
        </w:rPr>
      </w:pPr>
    </w:p>
    <w:p w:rsidR="006A46B7" w:rsidRDefault="006A46B7" w:rsidP="006A46B7">
      <w:pPr>
        <w:spacing w:line="480" w:lineRule="exact"/>
        <w:rPr>
          <w:rFonts w:ascii="微软雅黑" w:eastAsia="微软雅黑" w:hAnsi="微软雅黑"/>
          <w:szCs w:val="21"/>
        </w:rPr>
      </w:pPr>
    </w:p>
    <w:p w:rsidR="006A46B7" w:rsidRDefault="006A46B7" w:rsidP="006A46B7">
      <w:pPr>
        <w:spacing w:line="480" w:lineRule="exact"/>
        <w:rPr>
          <w:rFonts w:ascii="微软雅黑" w:eastAsia="微软雅黑" w:hAnsi="微软雅黑"/>
          <w:szCs w:val="21"/>
        </w:rPr>
      </w:pPr>
    </w:p>
    <w:p w:rsidR="006A46B7" w:rsidRDefault="006A46B7" w:rsidP="006A46B7">
      <w:pPr>
        <w:spacing w:line="480" w:lineRule="exact"/>
        <w:rPr>
          <w:rFonts w:ascii="微软雅黑" w:eastAsia="微软雅黑" w:hAnsi="微软雅黑"/>
          <w:szCs w:val="21"/>
        </w:rPr>
      </w:pPr>
    </w:p>
    <w:p w:rsidR="006A46B7" w:rsidRPr="006A46B7" w:rsidRDefault="006A46B7" w:rsidP="006A46B7">
      <w:pPr>
        <w:spacing w:line="480" w:lineRule="exact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（商务</w:t>
      </w:r>
      <w:r w:rsidR="0006775A">
        <w:rPr>
          <w:rFonts w:ascii="微软雅黑" w:eastAsia="微软雅黑" w:hAnsi="微软雅黑" w:hint="eastAsia"/>
          <w:szCs w:val="21"/>
        </w:rPr>
        <w:t>半身</w:t>
      </w:r>
      <w:r>
        <w:rPr>
          <w:rFonts w:ascii="微软雅黑" w:eastAsia="微软雅黑" w:hAnsi="微软雅黑" w:hint="eastAsia"/>
          <w:szCs w:val="21"/>
        </w:rPr>
        <w:t>照一张）</w:t>
      </w:r>
    </w:p>
    <w:p w:rsidR="00C62566" w:rsidRPr="006A46B7" w:rsidRDefault="003838EC" w:rsidP="006A46B7">
      <w:pPr>
        <w:pStyle w:val="a7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szCs w:val="21"/>
        </w:rPr>
      </w:pPr>
      <w:r w:rsidRPr="005158F3">
        <w:rPr>
          <w:rFonts w:ascii="微软雅黑" w:eastAsia="微软雅黑" w:hAnsi="微软雅黑"/>
          <w:b/>
          <w:szCs w:val="21"/>
        </w:rPr>
        <w:t>姓名</w:t>
      </w:r>
      <w:r w:rsidRPr="005158F3">
        <w:rPr>
          <w:rFonts w:ascii="微软雅黑" w:eastAsia="微软雅黑" w:hAnsi="微软雅黑" w:hint="eastAsia"/>
          <w:b/>
          <w:szCs w:val="21"/>
        </w:rPr>
        <w:t>：</w:t>
      </w:r>
      <w:r w:rsidR="0006775A">
        <w:rPr>
          <w:rFonts w:ascii="微软雅黑" w:eastAsia="微软雅黑" w:hAnsi="微软雅黑" w:hint="eastAsia"/>
          <w:szCs w:val="21"/>
        </w:rPr>
        <w:t>蒋小燕</w:t>
      </w:r>
    </w:p>
    <w:p w:rsidR="005158F3" w:rsidRPr="005158F3" w:rsidRDefault="00C62566" w:rsidP="006A46B7">
      <w:pPr>
        <w:pStyle w:val="a7"/>
        <w:numPr>
          <w:ilvl w:val="0"/>
          <w:numId w:val="2"/>
        </w:numPr>
        <w:spacing w:line="480" w:lineRule="exact"/>
        <w:ind w:firstLineChars="0"/>
        <w:rPr>
          <w:rFonts w:ascii="微软雅黑" w:eastAsia="微软雅黑" w:hAnsi="微软雅黑"/>
          <w:szCs w:val="21"/>
        </w:rPr>
      </w:pPr>
      <w:r w:rsidRPr="005158F3">
        <w:rPr>
          <w:rFonts w:ascii="微软雅黑" w:eastAsia="微软雅黑" w:hAnsi="微软雅黑" w:hint="eastAsia"/>
          <w:b/>
          <w:szCs w:val="21"/>
        </w:rPr>
        <w:t>现任职务</w:t>
      </w:r>
      <w:r w:rsidR="003838EC" w:rsidRPr="005158F3">
        <w:rPr>
          <w:rFonts w:ascii="微软雅黑" w:eastAsia="微软雅黑" w:hAnsi="微软雅黑" w:hint="eastAsia"/>
          <w:b/>
          <w:szCs w:val="21"/>
        </w:rPr>
        <w:t>：</w:t>
      </w:r>
    </w:p>
    <w:p w:rsidR="00C62566" w:rsidRPr="006A46B7" w:rsidRDefault="0006775A" w:rsidP="005158F3">
      <w:pPr>
        <w:pStyle w:val="a7"/>
        <w:spacing w:line="480" w:lineRule="exact"/>
        <w:ind w:left="420" w:firstLineChars="0" w:firstLine="0"/>
        <w:rPr>
          <w:rFonts w:ascii="微软雅黑" w:eastAsia="微软雅黑" w:hAnsi="微软雅黑"/>
          <w:szCs w:val="21"/>
        </w:rPr>
      </w:pPr>
      <w:r w:rsidRPr="0006775A">
        <w:rPr>
          <w:rFonts w:ascii="微软雅黑" w:eastAsia="微软雅黑" w:hAnsi="微软雅黑" w:hint="eastAsia"/>
          <w:szCs w:val="21"/>
        </w:rPr>
        <w:t>加州大学洛杉矶分校博士、耶鲁大学博士</w:t>
      </w:r>
      <w:r>
        <w:rPr>
          <w:rFonts w:ascii="微软雅黑" w:eastAsia="微软雅黑" w:hAnsi="微软雅黑" w:hint="eastAsia"/>
          <w:szCs w:val="21"/>
        </w:rPr>
        <w:t>、</w:t>
      </w:r>
      <w:r w:rsidRPr="0006775A">
        <w:rPr>
          <w:rFonts w:ascii="微软雅黑" w:eastAsia="微软雅黑" w:hAnsi="微软雅黑" w:hint="eastAsia"/>
          <w:szCs w:val="21"/>
        </w:rPr>
        <w:t>南开大学商学院教授、院长助理</w:t>
      </w:r>
    </w:p>
    <w:p w:rsidR="00C62566" w:rsidRPr="006A46B7" w:rsidRDefault="003838EC" w:rsidP="006A46B7">
      <w:pPr>
        <w:pStyle w:val="a7"/>
        <w:numPr>
          <w:ilvl w:val="0"/>
          <w:numId w:val="3"/>
        </w:numPr>
        <w:spacing w:line="480" w:lineRule="exact"/>
        <w:ind w:firstLineChars="0"/>
        <w:rPr>
          <w:rFonts w:ascii="微软雅黑" w:eastAsia="微软雅黑" w:hAnsi="微软雅黑"/>
          <w:szCs w:val="21"/>
        </w:rPr>
      </w:pPr>
      <w:r w:rsidRPr="005158F3">
        <w:rPr>
          <w:rFonts w:ascii="微软雅黑" w:eastAsia="微软雅黑" w:hAnsi="微软雅黑" w:hint="eastAsia"/>
          <w:b/>
          <w:szCs w:val="21"/>
        </w:rPr>
        <w:t>Email：</w:t>
      </w:r>
      <w:r w:rsidR="0006775A" w:rsidRPr="0006775A">
        <w:rPr>
          <w:rFonts w:ascii="微软雅黑" w:eastAsia="微软雅黑" w:hAnsi="微软雅黑"/>
          <w:szCs w:val="21"/>
        </w:rPr>
        <w:t xml:space="preserve"> jiangxiaoyan@nankai.edu.cn</w:t>
      </w:r>
    </w:p>
    <w:p w:rsidR="003838EC" w:rsidRPr="005158F3" w:rsidRDefault="0006775A" w:rsidP="006A46B7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工作经历</w:t>
      </w:r>
      <w:r w:rsidR="003838EC" w:rsidRPr="005158F3">
        <w:rPr>
          <w:rFonts w:ascii="微软雅黑" w:eastAsia="微软雅黑" w:hAnsi="微软雅黑" w:hint="eastAsia"/>
          <w:b/>
          <w:szCs w:val="21"/>
        </w:rPr>
        <w:t>：</w:t>
      </w:r>
    </w:p>
    <w:p w:rsidR="0006775A" w:rsidRDefault="0006775A" w:rsidP="006A46B7">
      <w:pPr>
        <w:spacing w:line="480" w:lineRule="exact"/>
        <w:ind w:firstLineChars="200" w:firstLine="420"/>
        <w:rPr>
          <w:rFonts w:ascii="微软雅黑" w:eastAsia="微软雅黑" w:hAnsi="微软雅黑" w:hint="eastAsia"/>
          <w:szCs w:val="21"/>
        </w:rPr>
      </w:pPr>
      <w:r w:rsidRPr="0006775A">
        <w:rPr>
          <w:rFonts w:ascii="微软雅黑" w:eastAsia="微软雅黑" w:hAnsi="微软雅黑" w:hint="eastAsia"/>
          <w:szCs w:val="21"/>
        </w:rPr>
        <w:t>2012年5月– 今，南开大学商学院，企业管理系</w:t>
      </w:r>
    </w:p>
    <w:p w:rsidR="006A46B7" w:rsidRDefault="0006775A" w:rsidP="006A46B7">
      <w:pPr>
        <w:spacing w:line="480" w:lineRule="exact"/>
        <w:ind w:firstLineChars="200" w:firstLine="420"/>
        <w:rPr>
          <w:rFonts w:ascii="微软雅黑" w:eastAsia="微软雅黑" w:hAnsi="微软雅黑"/>
          <w:szCs w:val="21"/>
        </w:rPr>
      </w:pPr>
      <w:r w:rsidRPr="0006775A">
        <w:rPr>
          <w:rFonts w:ascii="微软雅黑" w:eastAsia="微软雅黑" w:hAnsi="微软雅黑" w:hint="eastAsia"/>
          <w:szCs w:val="21"/>
        </w:rPr>
        <w:t>2006年1月–2012年1月，瑞典延雪平大学国际商学院，营销与物流管理系</w:t>
      </w:r>
    </w:p>
    <w:p w:rsidR="003838EC" w:rsidRPr="005158F3" w:rsidRDefault="003838EC" w:rsidP="006A46B7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微软雅黑" w:eastAsia="微软雅黑" w:hAnsi="微软雅黑"/>
          <w:b/>
          <w:szCs w:val="21"/>
        </w:rPr>
      </w:pPr>
      <w:r w:rsidRPr="005158F3">
        <w:rPr>
          <w:rFonts w:ascii="微软雅黑" w:eastAsia="微软雅黑" w:hAnsi="微软雅黑" w:hint="eastAsia"/>
          <w:b/>
          <w:szCs w:val="21"/>
        </w:rPr>
        <w:t xml:space="preserve">研究领域： </w:t>
      </w:r>
    </w:p>
    <w:p w:rsidR="005158F3" w:rsidRDefault="0006775A" w:rsidP="005158F3">
      <w:pPr>
        <w:spacing w:line="480" w:lineRule="exact"/>
        <w:ind w:firstLineChars="200" w:firstLine="420"/>
        <w:rPr>
          <w:rFonts w:ascii="微软雅黑" w:eastAsia="微软雅黑" w:hAnsi="微软雅黑"/>
          <w:szCs w:val="21"/>
        </w:rPr>
      </w:pPr>
      <w:r w:rsidRPr="0006775A">
        <w:rPr>
          <w:rFonts w:ascii="微软雅黑" w:eastAsia="微软雅黑" w:hAnsi="微软雅黑" w:hint="eastAsia"/>
          <w:szCs w:val="21"/>
        </w:rPr>
        <w:t>投资组合管理、 期权定价、资产定价、市场微观结构、国际财务等</w:t>
      </w:r>
    </w:p>
    <w:p w:rsidR="003838EC" w:rsidRPr="005158F3" w:rsidRDefault="0006775A" w:rsidP="005158F3">
      <w:pPr>
        <w:pStyle w:val="a7"/>
        <w:numPr>
          <w:ilvl w:val="0"/>
          <w:numId w:val="1"/>
        </w:numPr>
        <w:spacing w:line="480" w:lineRule="exact"/>
        <w:ind w:firstLineChars="0"/>
        <w:rPr>
          <w:rFonts w:ascii="微软雅黑" w:eastAsia="微软雅黑" w:hAnsi="微软雅黑"/>
          <w:b/>
          <w:szCs w:val="21"/>
        </w:rPr>
      </w:pPr>
      <w:r w:rsidRPr="0006775A">
        <w:rPr>
          <w:rFonts w:ascii="微软雅黑" w:eastAsia="微软雅黑" w:hAnsi="微软雅黑" w:hint="eastAsia"/>
          <w:b/>
          <w:szCs w:val="21"/>
        </w:rPr>
        <w:t>研究成果</w:t>
      </w:r>
      <w:r w:rsidR="003838EC" w:rsidRPr="005158F3">
        <w:rPr>
          <w:rFonts w:ascii="微软雅黑" w:eastAsia="微软雅黑" w:hAnsi="微软雅黑" w:hint="eastAsia"/>
          <w:b/>
          <w:szCs w:val="21"/>
        </w:rPr>
        <w:t>：</w:t>
      </w:r>
    </w:p>
    <w:p w:rsidR="005158F3" w:rsidRPr="006A46B7" w:rsidRDefault="0006775A" w:rsidP="0006775A">
      <w:pPr>
        <w:spacing w:line="480" w:lineRule="exact"/>
        <w:ind w:firstLine="405"/>
        <w:rPr>
          <w:rFonts w:ascii="微软雅黑" w:eastAsia="微软雅黑" w:hAnsi="微软雅黑"/>
          <w:szCs w:val="21"/>
        </w:rPr>
      </w:pPr>
      <w:r w:rsidRPr="0006775A">
        <w:rPr>
          <w:rFonts w:ascii="微软雅黑" w:eastAsia="微软雅黑" w:hAnsi="微软雅黑" w:hint="eastAsia"/>
          <w:szCs w:val="21"/>
        </w:rPr>
        <w:t xml:space="preserve">在过去几年中，曹博士在国际著名期刊Journal of Finance、Review of </w:t>
      </w:r>
      <w:r w:rsidRPr="0006775A">
        <w:rPr>
          <w:rFonts w:ascii="微软雅黑" w:eastAsia="微软雅黑" w:hAnsi="微软雅黑" w:hint="eastAsia"/>
          <w:szCs w:val="21"/>
        </w:rPr>
        <w:cr/>
        <w:t>Financial Studies、Journal of Financial Economics发表多篇论文，</w:t>
      </w:r>
      <w:r w:rsidRPr="0006775A">
        <w:rPr>
          <w:rFonts w:ascii="微软雅黑" w:eastAsia="微软雅黑" w:hAnsi="微软雅黑" w:hint="eastAsia"/>
          <w:szCs w:val="21"/>
        </w:rPr>
        <w:cr/>
        <w:t>并被大量引用；曾两次获得Journal of Finance的最佳论文提名(1998年和</w:t>
      </w:r>
      <w:r w:rsidRPr="0006775A">
        <w:rPr>
          <w:rFonts w:ascii="微软雅黑" w:eastAsia="微软雅黑" w:hAnsi="微软雅黑" w:hint="eastAsia"/>
          <w:szCs w:val="21"/>
        </w:rPr>
        <w:cr/>
        <w:t>2000年)；曾获Northern Finance Association评选的新兴市场领域最佳论</w:t>
      </w:r>
      <w:r w:rsidRPr="0006775A">
        <w:rPr>
          <w:rFonts w:ascii="微软雅黑" w:eastAsia="微软雅黑" w:hAnsi="微软雅黑" w:hint="eastAsia"/>
          <w:szCs w:val="21"/>
        </w:rPr>
        <w:cr/>
        <w:t>文奖；曾获Western Finance Association 评选的最有投资价值的最佳论</w:t>
      </w:r>
      <w:r w:rsidRPr="0006775A">
        <w:rPr>
          <w:rFonts w:ascii="微软雅黑" w:eastAsia="微软雅黑" w:hAnsi="微软雅黑" w:hint="eastAsia"/>
          <w:szCs w:val="21"/>
        </w:rPr>
        <w:cr/>
        <w:t xml:space="preserve">文奖；在2004中国金融国际年会上获得最佳论文三等奖；任Annals of </w:t>
      </w:r>
      <w:r w:rsidRPr="0006775A">
        <w:rPr>
          <w:rFonts w:ascii="微软雅黑" w:eastAsia="微软雅黑" w:hAnsi="微软雅黑" w:hint="eastAsia"/>
          <w:szCs w:val="21"/>
        </w:rPr>
        <w:cr/>
        <w:t>Economics and Finance的编委会成员及International Financial Review</w:t>
      </w:r>
      <w:r w:rsidRPr="0006775A">
        <w:rPr>
          <w:rFonts w:ascii="微软雅黑" w:eastAsia="微软雅黑" w:hAnsi="微软雅黑" w:hint="eastAsia"/>
          <w:szCs w:val="21"/>
        </w:rPr>
        <w:cr/>
        <w:t>和China Financial Review的主编。</w:t>
      </w:r>
    </w:p>
    <w:sectPr w:rsidR="005158F3" w:rsidRPr="006A46B7" w:rsidSect="00226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A5" w:rsidRDefault="000740A5" w:rsidP="003838EC">
      <w:r>
        <w:separator/>
      </w:r>
    </w:p>
  </w:endnote>
  <w:endnote w:type="continuationSeparator" w:id="1">
    <w:p w:rsidR="000740A5" w:rsidRDefault="000740A5" w:rsidP="0038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A5" w:rsidRDefault="000740A5" w:rsidP="003838EC">
      <w:r>
        <w:separator/>
      </w:r>
    </w:p>
  </w:footnote>
  <w:footnote w:type="continuationSeparator" w:id="1">
    <w:p w:rsidR="000740A5" w:rsidRDefault="000740A5" w:rsidP="00383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FF6"/>
    <w:multiLevelType w:val="hybridMultilevel"/>
    <w:tmpl w:val="AA62E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3038FE"/>
    <w:multiLevelType w:val="hybridMultilevel"/>
    <w:tmpl w:val="FB4A11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BE653C"/>
    <w:multiLevelType w:val="hybridMultilevel"/>
    <w:tmpl w:val="0F4C4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8EC"/>
    <w:rsid w:val="0006775A"/>
    <w:rsid w:val="000740A5"/>
    <w:rsid w:val="00226E44"/>
    <w:rsid w:val="003838EC"/>
    <w:rsid w:val="005158F3"/>
    <w:rsid w:val="006A46B7"/>
    <w:rsid w:val="009B7448"/>
    <w:rsid w:val="00C62566"/>
    <w:rsid w:val="00D3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8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8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25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2566"/>
    <w:rPr>
      <w:sz w:val="18"/>
      <w:szCs w:val="18"/>
    </w:rPr>
  </w:style>
  <w:style w:type="character" w:styleId="a6">
    <w:name w:val="Hyperlink"/>
    <w:basedOn w:val="a0"/>
    <w:uiPriority w:val="99"/>
    <w:unhideWhenUsed/>
    <w:rsid w:val="00C625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46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2017-02-27T08:44:00Z</dcterms:created>
  <dcterms:modified xsi:type="dcterms:W3CDTF">2017-02-27T08:44:00Z</dcterms:modified>
</cp:coreProperties>
</file>