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09" w:rsidRPr="000074A7" w:rsidRDefault="00FE1709" w:rsidP="00FE1709">
      <w:pPr>
        <w:pageBreakBefore/>
        <w:jc w:val="center"/>
        <w:rPr>
          <w:rFonts w:ascii="Times New Roman" w:eastAsia="黑体" w:hAnsi="黑体"/>
          <w:b/>
          <w:sz w:val="32"/>
          <w:szCs w:val="32"/>
        </w:rPr>
      </w:pPr>
      <w:bookmarkStart w:id="0" w:name="_GoBack"/>
      <w:bookmarkEnd w:id="0"/>
      <w:r w:rsidRPr="000074A7">
        <w:rPr>
          <w:rFonts w:ascii="Times New Roman" w:eastAsia="黑体" w:hAnsi="黑体" w:hint="eastAsia"/>
          <w:b/>
          <w:sz w:val="32"/>
          <w:szCs w:val="32"/>
        </w:rPr>
        <w:t>附件</w:t>
      </w:r>
      <w:r w:rsidRPr="000074A7">
        <w:rPr>
          <w:rFonts w:ascii="Times New Roman" w:eastAsia="黑体" w:hAnsi="黑体" w:hint="eastAsia"/>
          <w:b/>
          <w:sz w:val="32"/>
          <w:szCs w:val="32"/>
        </w:rPr>
        <w:t>2</w:t>
      </w:r>
      <w:r w:rsidRPr="000074A7">
        <w:rPr>
          <w:rFonts w:ascii="Times New Roman" w:eastAsia="黑体" w:hAnsi="黑体" w:hint="eastAsia"/>
          <w:b/>
          <w:sz w:val="32"/>
          <w:szCs w:val="32"/>
        </w:rPr>
        <w:t>：南开大学</w:t>
      </w:r>
      <w:r w:rsidRPr="000074A7">
        <w:rPr>
          <w:rFonts w:ascii="Times New Roman" w:eastAsia="黑体" w:hAnsi="黑体" w:hint="eastAsia"/>
          <w:b/>
          <w:sz w:val="32"/>
          <w:szCs w:val="32"/>
        </w:rPr>
        <w:t>MBA</w:t>
      </w:r>
      <w:r w:rsidRPr="000074A7">
        <w:rPr>
          <w:rFonts w:ascii="Times New Roman" w:eastAsia="黑体" w:hAnsi="黑体" w:hint="eastAsia"/>
          <w:b/>
          <w:sz w:val="32"/>
          <w:szCs w:val="32"/>
        </w:rPr>
        <w:t>中心课程开课</w:t>
      </w:r>
      <w:r w:rsidRPr="00AC4915">
        <w:rPr>
          <w:rFonts w:ascii="Times New Roman" w:eastAsia="黑体" w:hAnsi="黑体"/>
          <w:b/>
          <w:sz w:val="32"/>
          <w:szCs w:val="32"/>
        </w:rPr>
        <w:t>申请表</w:t>
      </w:r>
    </w:p>
    <w:p w:rsidR="00FE1709" w:rsidRPr="003D138C" w:rsidRDefault="00FE1709" w:rsidP="00FE1709">
      <w:pPr>
        <w:spacing w:line="440" w:lineRule="exact"/>
        <w:jc w:val="center"/>
        <w:rPr>
          <w:rFonts w:eastAsia="楷体"/>
          <w:b/>
          <w:sz w:val="36"/>
          <w:szCs w:val="36"/>
        </w:rPr>
      </w:pPr>
    </w:p>
    <w:tbl>
      <w:tblPr>
        <w:tblW w:w="86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6"/>
        <w:gridCol w:w="2268"/>
        <w:gridCol w:w="1665"/>
        <w:gridCol w:w="2856"/>
      </w:tblGrid>
      <w:tr w:rsidR="00FE1709" w:rsidTr="00240551">
        <w:trPr>
          <w:trHeight w:val="568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ind w:leftChars="-105" w:left="-220" w:firstLineChars="92" w:firstLine="222"/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665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所在系所</w:t>
            </w:r>
          </w:p>
        </w:tc>
        <w:tc>
          <w:tcPr>
            <w:tcW w:w="285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665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最高学位</w:t>
            </w:r>
          </w:p>
        </w:tc>
        <w:tc>
          <w:tcPr>
            <w:tcW w:w="285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665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电子信箱</w:t>
            </w:r>
          </w:p>
        </w:tc>
        <w:tc>
          <w:tcPr>
            <w:tcW w:w="285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目前在商学院已开设的课程</w:t>
            </w:r>
          </w:p>
        </w:tc>
        <w:tc>
          <w:tcPr>
            <w:tcW w:w="6789" w:type="dxa"/>
            <w:gridSpan w:val="3"/>
            <w:vAlign w:val="center"/>
          </w:tcPr>
          <w:p w:rsidR="00FE1709" w:rsidRDefault="00FE1709" w:rsidP="00240551">
            <w:pPr>
              <w:jc w:val="left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本科：</w:t>
            </w:r>
          </w:p>
          <w:p w:rsidR="00FE1709" w:rsidRDefault="00FE1709" w:rsidP="00240551">
            <w:pPr>
              <w:jc w:val="left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硕士：</w:t>
            </w:r>
          </w:p>
          <w:p w:rsidR="00FE1709" w:rsidRPr="003D138C" w:rsidRDefault="00FE1709" w:rsidP="00240551">
            <w:pPr>
              <w:jc w:val="left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博士：</w:t>
            </w:r>
          </w:p>
        </w:tc>
      </w:tr>
      <w:tr w:rsidR="00FE1709" w:rsidTr="00240551">
        <w:trPr>
          <w:trHeight w:val="568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开课申请</w:t>
            </w:r>
            <w:r w:rsidRPr="003D138C">
              <w:rPr>
                <w:rFonts w:eastAsia="楷体" w:hAnsi="楷体"/>
                <w:b/>
                <w:sz w:val="24"/>
              </w:rPr>
              <w:t>类型</w:t>
            </w:r>
            <w:r>
              <w:rPr>
                <w:rFonts w:eastAsia="楷体" w:hAnsi="楷体" w:hint="eastAsia"/>
                <w:b/>
                <w:sz w:val="24"/>
              </w:rPr>
              <w:t>（挑</w:t>
            </w:r>
            <w:r>
              <w:rPr>
                <w:rFonts w:ascii="楷体" w:eastAsia="楷体" w:hAnsi="楷体" w:hint="eastAsia"/>
                <w:b/>
                <w:sz w:val="24"/>
              </w:rPr>
              <w:t>√</w:t>
            </w:r>
            <w:r>
              <w:rPr>
                <w:rFonts w:eastAsia="楷体" w:hAnsi="楷体" w:hint="eastAsia"/>
                <w:b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新</w:t>
            </w:r>
            <w:r>
              <w:rPr>
                <w:rFonts w:eastAsia="楷体" w:hAnsi="楷体" w:hint="eastAsia"/>
                <w:b/>
                <w:sz w:val="24"/>
              </w:rPr>
              <w:t>开</w:t>
            </w:r>
            <w:r w:rsidRPr="003D138C">
              <w:rPr>
                <w:rFonts w:eastAsia="楷体" w:hAnsi="楷体"/>
                <w:b/>
                <w:sz w:val="24"/>
              </w:rPr>
              <w:t>课</w:t>
            </w:r>
            <w:r w:rsidRPr="003D138C">
              <w:rPr>
                <w:rFonts w:eastAsia="楷体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>开</w:t>
            </w:r>
            <w:r>
              <w:rPr>
                <w:rFonts w:eastAsia="楷体" w:hAnsi="楷体"/>
                <w:b/>
                <w:sz w:val="24"/>
              </w:rPr>
              <w:t>新</w:t>
            </w:r>
            <w:r w:rsidRPr="003D138C">
              <w:rPr>
                <w:rFonts w:eastAsia="楷体" w:hAnsi="楷体"/>
                <w:b/>
                <w:sz w:val="24"/>
              </w:rPr>
              <w:t>课</w:t>
            </w:r>
          </w:p>
        </w:tc>
        <w:tc>
          <w:tcPr>
            <w:tcW w:w="1665" w:type="dxa"/>
            <w:vAlign w:val="center"/>
          </w:tcPr>
          <w:p w:rsidR="00FE1709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授课语言</w:t>
            </w:r>
          </w:p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（挑</w:t>
            </w:r>
            <w:r>
              <w:rPr>
                <w:rFonts w:ascii="楷体" w:eastAsia="楷体" w:hAnsi="楷体" w:hint="eastAsia"/>
                <w:b/>
                <w:sz w:val="24"/>
              </w:rPr>
              <w:t>√</w:t>
            </w:r>
            <w:r>
              <w:rPr>
                <w:rFonts w:eastAsia="楷体" w:hAnsi="楷体" w:hint="eastAsia"/>
                <w:b/>
                <w:sz w:val="24"/>
              </w:rPr>
              <w:t>）</w:t>
            </w:r>
          </w:p>
        </w:tc>
        <w:tc>
          <w:tcPr>
            <w:tcW w:w="285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中文</w:t>
            </w:r>
            <w:r>
              <w:rPr>
                <w:rFonts w:eastAsia="楷体" w:hint="eastAsia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>英文</w:t>
            </w:r>
          </w:p>
        </w:tc>
      </w:tr>
      <w:tr w:rsidR="00FE1709" w:rsidTr="00240551">
        <w:trPr>
          <w:trHeight w:val="1049"/>
          <w:jc w:val="center"/>
        </w:trPr>
        <w:tc>
          <w:tcPr>
            <w:tcW w:w="1886" w:type="dxa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拟开课程的</w:t>
            </w:r>
          </w:p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  <w:r w:rsidRPr="003D138C">
              <w:rPr>
                <w:rFonts w:eastAsia="楷体" w:hAnsi="楷体"/>
                <w:b/>
                <w:sz w:val="24"/>
              </w:rPr>
              <w:t>中</w:t>
            </w:r>
            <w:r>
              <w:rPr>
                <w:rFonts w:eastAsia="楷体" w:hAnsi="楷体" w:hint="eastAsia"/>
                <w:b/>
                <w:sz w:val="24"/>
              </w:rPr>
              <w:t>（</w:t>
            </w:r>
            <w:r w:rsidRPr="003D138C">
              <w:rPr>
                <w:rFonts w:eastAsia="楷体" w:hAnsi="楷体"/>
                <w:b/>
                <w:sz w:val="24"/>
              </w:rPr>
              <w:t>英</w:t>
            </w:r>
            <w:r>
              <w:rPr>
                <w:rFonts w:eastAsia="楷体" w:hAnsi="楷体" w:hint="eastAsia"/>
                <w:b/>
                <w:sz w:val="24"/>
              </w:rPr>
              <w:t>）</w:t>
            </w:r>
            <w:r w:rsidRPr="003D138C">
              <w:rPr>
                <w:rFonts w:eastAsia="楷体" w:hAnsi="楷体"/>
                <w:b/>
                <w:sz w:val="24"/>
              </w:rPr>
              <w:t>文名称</w:t>
            </w:r>
          </w:p>
        </w:tc>
        <w:tc>
          <w:tcPr>
            <w:tcW w:w="6789" w:type="dxa"/>
            <w:gridSpan w:val="3"/>
            <w:vAlign w:val="center"/>
          </w:tcPr>
          <w:p w:rsidR="00FE1709" w:rsidRPr="003D138C" w:rsidRDefault="00FE1709" w:rsidP="00240551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8675" w:type="dxa"/>
            <w:gridSpan w:val="4"/>
            <w:vAlign w:val="center"/>
          </w:tcPr>
          <w:p w:rsidR="00FE1709" w:rsidRPr="003D138C" w:rsidRDefault="00FE1709" w:rsidP="00240551">
            <w:pPr>
              <w:spacing w:line="440" w:lineRule="exact"/>
              <w:rPr>
                <w:rFonts w:eastAsia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拟开</w:t>
            </w:r>
            <w:r w:rsidRPr="003D138C">
              <w:rPr>
                <w:rFonts w:eastAsia="楷体" w:hAnsi="楷体"/>
                <w:b/>
                <w:sz w:val="24"/>
              </w:rPr>
              <w:t>课程</w:t>
            </w:r>
            <w:r>
              <w:rPr>
                <w:rFonts w:eastAsia="楷体" w:hAnsi="楷体" w:hint="eastAsia"/>
                <w:b/>
                <w:sz w:val="24"/>
              </w:rPr>
              <w:t>的原因及重要性</w:t>
            </w:r>
          </w:p>
          <w:p w:rsidR="00FE1709" w:rsidRPr="00F0393F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Pr="003D138C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Pr="003D138C" w:rsidRDefault="00FE1709" w:rsidP="00240551">
            <w:pPr>
              <w:rPr>
                <w:rFonts w:eastAsia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8675" w:type="dxa"/>
            <w:gridSpan w:val="4"/>
            <w:vAlign w:val="center"/>
          </w:tcPr>
          <w:p w:rsidR="00FE1709" w:rsidRPr="00DF4842" w:rsidRDefault="00FE1709" w:rsidP="00240551">
            <w:pPr>
              <w:spacing w:line="440" w:lineRule="exact"/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拟开</w:t>
            </w:r>
            <w:r w:rsidRPr="003D138C">
              <w:rPr>
                <w:rFonts w:eastAsia="楷体" w:hAnsi="楷体"/>
                <w:b/>
                <w:sz w:val="24"/>
              </w:rPr>
              <w:t>课程</w:t>
            </w:r>
            <w:r>
              <w:rPr>
                <w:rFonts w:eastAsia="楷体" w:hAnsi="楷体" w:hint="eastAsia"/>
                <w:b/>
                <w:sz w:val="24"/>
              </w:rPr>
              <w:t>的</w:t>
            </w:r>
            <w:r w:rsidRPr="00DF4842">
              <w:rPr>
                <w:rFonts w:eastAsia="楷体" w:hAnsi="楷体" w:hint="eastAsia"/>
                <w:b/>
                <w:sz w:val="24"/>
              </w:rPr>
              <w:t>基本内容、重点和难点</w:t>
            </w:r>
          </w:p>
          <w:p w:rsidR="00FE1709" w:rsidRPr="00452391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Default="00FE1709" w:rsidP="00240551">
            <w:pPr>
              <w:rPr>
                <w:rFonts w:eastAsia="楷体"/>
                <w:b/>
                <w:sz w:val="24"/>
              </w:rPr>
            </w:pPr>
          </w:p>
          <w:p w:rsidR="00FE1709" w:rsidRPr="003D138C" w:rsidRDefault="00FE1709" w:rsidP="00240551">
            <w:pPr>
              <w:rPr>
                <w:rFonts w:eastAsia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8675" w:type="dxa"/>
            <w:gridSpan w:val="4"/>
            <w:vAlign w:val="center"/>
          </w:tcPr>
          <w:p w:rsidR="00FE1709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论文发表、教材专著出版和承担的研究课题（包括横向和纵向）情况</w:t>
            </w:r>
          </w:p>
          <w:p w:rsidR="00FE1709" w:rsidRPr="009B4F23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</w:p>
          <w:p w:rsidR="00FE1709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</w:p>
          <w:p w:rsidR="00FE1709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</w:p>
          <w:p w:rsidR="00FE1709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</w:p>
        </w:tc>
      </w:tr>
      <w:tr w:rsidR="00FE1709" w:rsidTr="00240551">
        <w:trPr>
          <w:trHeight w:val="568"/>
          <w:jc w:val="center"/>
        </w:trPr>
        <w:tc>
          <w:tcPr>
            <w:tcW w:w="8675" w:type="dxa"/>
            <w:gridSpan w:val="4"/>
            <w:vAlign w:val="center"/>
          </w:tcPr>
          <w:p w:rsidR="00FE1709" w:rsidRDefault="00FE1709" w:rsidP="00240551">
            <w:pPr>
              <w:spacing w:line="440" w:lineRule="exact"/>
              <w:jc w:val="left"/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申请人签字：</w:t>
            </w:r>
            <w:r>
              <w:rPr>
                <w:rFonts w:eastAsia="楷体" w:hAnsi="楷体" w:hint="eastAsia"/>
                <w:b/>
                <w:sz w:val="24"/>
              </w:rPr>
              <w:t xml:space="preserve"> </w:t>
            </w:r>
          </w:p>
        </w:tc>
      </w:tr>
    </w:tbl>
    <w:p w:rsidR="00FE1709" w:rsidRPr="009A4C39" w:rsidRDefault="00FE1709" w:rsidP="00FE1709">
      <w:pPr>
        <w:rPr>
          <w:rFonts w:eastAsia="楷体"/>
          <w:b/>
          <w:vanish/>
        </w:rPr>
      </w:pPr>
      <w:r w:rsidRPr="009A4C39">
        <w:rPr>
          <w:rFonts w:eastAsia="楷体" w:hAnsi="楷体"/>
          <w:b/>
        </w:rPr>
        <w:t>以上所有信息，仅供</w:t>
      </w:r>
      <w:r w:rsidRPr="009A4C39">
        <w:rPr>
          <w:rFonts w:eastAsia="楷体"/>
          <w:b/>
        </w:rPr>
        <w:t>MBA</w:t>
      </w:r>
      <w:r w:rsidRPr="009A4C39">
        <w:rPr>
          <w:rFonts w:eastAsia="楷体" w:hAnsi="楷体"/>
          <w:b/>
        </w:rPr>
        <w:t>中心内部使用</w:t>
      </w:r>
      <w:r>
        <w:rPr>
          <w:rFonts w:eastAsia="楷体" w:hAnsi="楷体" w:hint="eastAsia"/>
          <w:b/>
        </w:rPr>
        <w:t xml:space="preserve">             </w:t>
      </w:r>
      <w:r>
        <w:rPr>
          <w:rFonts w:eastAsia="楷体" w:hAnsi="楷体" w:hint="eastAsia"/>
          <w:b/>
        </w:rPr>
        <w:t>填表日期：</w:t>
      </w:r>
      <w:r>
        <w:rPr>
          <w:rFonts w:eastAsia="楷体" w:hAnsi="楷体" w:hint="eastAsia"/>
          <w:b/>
        </w:rPr>
        <w:t xml:space="preserve">     </w:t>
      </w:r>
      <w:r>
        <w:rPr>
          <w:rFonts w:eastAsia="楷体" w:hAnsi="楷体" w:hint="eastAsia"/>
          <w:b/>
        </w:rPr>
        <w:t>年</w:t>
      </w:r>
      <w:r>
        <w:rPr>
          <w:rFonts w:eastAsia="楷体" w:hAnsi="楷体" w:hint="eastAsia"/>
          <w:b/>
        </w:rPr>
        <w:t xml:space="preserve">    </w:t>
      </w:r>
      <w:r>
        <w:rPr>
          <w:rFonts w:eastAsia="楷体" w:hAnsi="楷体" w:hint="eastAsia"/>
          <w:b/>
        </w:rPr>
        <w:t>月</w:t>
      </w:r>
      <w:r>
        <w:rPr>
          <w:rFonts w:eastAsia="楷体" w:hAnsi="楷体" w:hint="eastAsia"/>
          <w:b/>
        </w:rPr>
        <w:t xml:space="preserve">    </w:t>
      </w:r>
      <w:r>
        <w:rPr>
          <w:rFonts w:eastAsia="楷体" w:hAnsi="楷体" w:hint="eastAsia"/>
          <w:b/>
        </w:rPr>
        <w:t>日</w:t>
      </w:r>
    </w:p>
    <w:p w:rsidR="00FE1709" w:rsidRPr="00E9676D" w:rsidRDefault="00FE1709" w:rsidP="00FE1709">
      <w:pPr>
        <w:rPr>
          <w:b/>
          <w:sz w:val="28"/>
          <w:szCs w:val="28"/>
        </w:rPr>
      </w:pPr>
    </w:p>
    <w:p w:rsidR="00121CC8" w:rsidRPr="00FE1709" w:rsidRDefault="00D55B53"/>
    <w:sectPr w:rsidR="00121CC8" w:rsidRPr="00FE1709" w:rsidSect="008042A0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53" w:rsidRDefault="00D55B53" w:rsidP="000E4035">
      <w:r>
        <w:separator/>
      </w:r>
    </w:p>
  </w:endnote>
  <w:endnote w:type="continuationSeparator" w:id="0">
    <w:p w:rsidR="00D55B53" w:rsidRDefault="00D55B53" w:rsidP="000E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53" w:rsidRDefault="00D55B53" w:rsidP="000E4035">
      <w:r>
        <w:separator/>
      </w:r>
    </w:p>
  </w:footnote>
  <w:footnote w:type="continuationSeparator" w:id="0">
    <w:p w:rsidR="00D55B53" w:rsidRDefault="00D55B53" w:rsidP="000E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9"/>
    <w:rsid w:val="0004318E"/>
    <w:rsid w:val="000C6A66"/>
    <w:rsid w:val="000E4035"/>
    <w:rsid w:val="0015122D"/>
    <w:rsid w:val="002F798F"/>
    <w:rsid w:val="003821B7"/>
    <w:rsid w:val="00B514DF"/>
    <w:rsid w:val="00D55B53"/>
    <w:rsid w:val="00E92166"/>
    <w:rsid w:val="00ED3357"/>
    <w:rsid w:val="00F6252A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11F25-3E93-4379-9021-9C2B526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fan</cp:lastModifiedBy>
  <cp:revision>2</cp:revision>
  <dcterms:created xsi:type="dcterms:W3CDTF">2019-05-22T01:50:00Z</dcterms:created>
  <dcterms:modified xsi:type="dcterms:W3CDTF">2019-05-22T01:50:00Z</dcterms:modified>
</cp:coreProperties>
</file>