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312" w:afterLines="100" w:line="360" w:lineRule="auto"/>
        <w:jc w:val="center"/>
        <w:rPr>
          <w:rFonts w:cs="宋体"/>
          <w:b/>
          <w:bCs/>
          <w:color w:val="000000"/>
          <w:kern w:val="0"/>
          <w:sz w:val="32"/>
          <w:szCs w:val="32"/>
        </w:rPr>
      </w:pPr>
      <w:r>
        <w:rPr>
          <w:rFonts w:hint="eastAsia" w:cs="宋体"/>
          <w:b/>
          <w:bCs/>
          <w:color w:val="000000"/>
          <w:kern w:val="0"/>
          <w:sz w:val="32"/>
          <w:szCs w:val="32"/>
        </w:rPr>
        <w:t>南开大学关于202</w:t>
      </w:r>
      <w:r>
        <w:rPr>
          <w:rFonts w:cs="宋体"/>
          <w:b/>
          <w:bCs/>
          <w:color w:val="000000"/>
          <w:kern w:val="0"/>
          <w:sz w:val="32"/>
          <w:szCs w:val="32"/>
        </w:rPr>
        <w:t>1</w:t>
      </w:r>
      <w:r>
        <w:rPr>
          <w:rFonts w:hint="eastAsia" w:cs="宋体"/>
          <w:b/>
          <w:bCs/>
          <w:color w:val="000000"/>
          <w:kern w:val="0"/>
          <w:sz w:val="32"/>
          <w:szCs w:val="32"/>
        </w:rPr>
        <w:t>年度</w:t>
      </w:r>
      <w:r>
        <w:rPr>
          <w:rFonts w:cs="宋体"/>
          <w:b/>
          <w:bCs/>
          <w:color w:val="000000"/>
          <w:kern w:val="0"/>
          <w:sz w:val="32"/>
          <w:szCs w:val="32"/>
        </w:rPr>
        <w:t>专业学位研究生</w:t>
      </w:r>
    </w:p>
    <w:p>
      <w:pPr>
        <w:spacing w:before="312" w:beforeLines="100" w:after="312" w:afterLines="100" w:line="360" w:lineRule="auto"/>
        <w:jc w:val="center"/>
        <w:rPr>
          <w:rFonts w:cs="宋体"/>
          <w:b/>
          <w:bCs/>
          <w:color w:val="000000"/>
          <w:kern w:val="0"/>
          <w:sz w:val="32"/>
          <w:szCs w:val="32"/>
        </w:rPr>
      </w:pPr>
      <w:r>
        <w:rPr>
          <w:rFonts w:cs="宋体"/>
          <w:b/>
          <w:bCs/>
          <w:color w:val="000000"/>
          <w:kern w:val="0"/>
          <w:sz w:val="32"/>
          <w:szCs w:val="32"/>
        </w:rPr>
        <w:t>教学案例项目申报的通知</w:t>
      </w:r>
    </w:p>
    <w:p>
      <w:pPr>
        <w:widowControl/>
        <w:spacing w:before="156" w:beforeLines="50" w:after="156" w:afterLines="50" w:line="360" w:lineRule="auto"/>
        <w:rPr>
          <w:rFonts w:cs="宋体"/>
          <w:b/>
          <w:bCs/>
          <w:color w:val="000000"/>
          <w:kern w:val="0"/>
          <w:sz w:val="28"/>
          <w:szCs w:val="28"/>
        </w:rPr>
      </w:pPr>
      <w:r>
        <w:rPr>
          <w:rFonts w:hint="eastAsia" w:cs="宋体"/>
          <w:b/>
          <w:bCs/>
          <w:color w:val="000000"/>
          <w:kern w:val="0"/>
          <w:sz w:val="28"/>
          <w:szCs w:val="28"/>
        </w:rPr>
        <w:t>各相关学院：</w:t>
      </w:r>
    </w:p>
    <w:p>
      <w:pPr>
        <w:tabs>
          <w:tab w:val="left" w:pos="360"/>
          <w:tab w:val="left" w:pos="540"/>
        </w:tabs>
        <w:spacing w:line="360" w:lineRule="auto"/>
        <w:ind w:firstLine="480" w:firstLineChars="200"/>
        <w:rPr>
          <w:sz w:val="24"/>
        </w:rPr>
      </w:pPr>
      <w:r>
        <w:rPr>
          <w:rFonts w:hint="eastAsia"/>
          <w:sz w:val="24"/>
        </w:rPr>
        <w:t>为积极推进专业学位研究生培养模式改革，进一步提高生培养质量，202</w:t>
      </w:r>
      <w:r>
        <w:rPr>
          <w:sz w:val="24"/>
        </w:rPr>
        <w:t>1</w:t>
      </w:r>
      <w:r>
        <w:rPr>
          <w:rFonts w:hint="eastAsia"/>
          <w:sz w:val="24"/>
        </w:rPr>
        <w:t>年度研究生院将继续组织开展教学案例的建设工作。现将相关内容通知如下：</w:t>
      </w:r>
    </w:p>
    <w:p>
      <w:pPr>
        <w:widowControl/>
        <w:spacing w:before="156" w:beforeLines="50" w:after="156" w:afterLines="50" w:line="360" w:lineRule="auto"/>
        <w:ind w:firstLine="562" w:firstLineChars="200"/>
        <w:rPr>
          <w:rFonts w:cs="宋体"/>
          <w:b/>
          <w:bCs/>
          <w:color w:val="000000"/>
          <w:kern w:val="0"/>
          <w:sz w:val="28"/>
          <w:szCs w:val="28"/>
        </w:rPr>
      </w:pPr>
      <w:r>
        <w:rPr>
          <w:rFonts w:hint="eastAsia" w:cs="宋体"/>
          <w:b/>
          <w:bCs/>
          <w:color w:val="000000"/>
          <w:kern w:val="0"/>
          <w:sz w:val="28"/>
          <w:szCs w:val="28"/>
        </w:rPr>
        <w:t>一、教学案例建设目的</w:t>
      </w:r>
    </w:p>
    <w:p>
      <w:pPr>
        <w:widowControl/>
        <w:spacing w:line="360" w:lineRule="auto"/>
        <w:ind w:firstLine="480" w:firstLineChars="200"/>
        <w:rPr>
          <w:rFonts w:ascii="宋体" w:hAnsi="宋体"/>
          <w:color w:val="000000"/>
          <w:sz w:val="24"/>
        </w:rPr>
      </w:pPr>
      <w:r>
        <w:rPr>
          <w:rFonts w:hint="eastAsia" w:ascii="宋体" w:hAnsi="宋体"/>
          <w:color w:val="000000"/>
          <w:sz w:val="24"/>
        </w:rPr>
        <w:t>案例教学是以学生为中心，以案例为基础，通过呈现案例情境，将理论与实践紧密结合，引导学生发现问题、分析问题、解决问题，从而掌握理论、形成观点、提高能力的一种教学方式。加强案例教学，是强化专业学位研究生实践能力培养，推进教学改革，促进教学与实践有机融合的重要途径，是推动专业学位研究生培养模式改革的重要手段。</w:t>
      </w:r>
    </w:p>
    <w:p>
      <w:pPr>
        <w:widowControl/>
        <w:spacing w:before="156" w:beforeLines="50" w:after="156" w:afterLines="50" w:line="360" w:lineRule="auto"/>
        <w:ind w:firstLine="562" w:firstLineChars="200"/>
        <w:rPr>
          <w:rFonts w:cs="宋体"/>
          <w:b/>
          <w:bCs/>
          <w:color w:val="000000"/>
          <w:kern w:val="0"/>
          <w:sz w:val="28"/>
          <w:szCs w:val="28"/>
        </w:rPr>
      </w:pPr>
      <w:r>
        <w:rPr>
          <w:rFonts w:hint="eastAsia" w:cs="宋体"/>
          <w:b/>
          <w:bCs/>
          <w:color w:val="000000"/>
          <w:kern w:val="0"/>
          <w:sz w:val="28"/>
          <w:szCs w:val="28"/>
        </w:rPr>
        <w:t>二、申报范围</w:t>
      </w:r>
      <w:r>
        <w:rPr>
          <w:rFonts w:cs="宋体"/>
          <w:b/>
          <w:bCs/>
          <w:color w:val="000000"/>
          <w:kern w:val="0"/>
          <w:sz w:val="28"/>
          <w:szCs w:val="28"/>
        </w:rPr>
        <w:t>及要求</w:t>
      </w:r>
    </w:p>
    <w:p>
      <w:pPr>
        <w:widowControl/>
        <w:spacing w:line="360" w:lineRule="auto"/>
        <w:ind w:firstLine="480" w:firstLineChars="200"/>
        <w:rPr>
          <w:rFonts w:ascii="宋体" w:hAnsi="宋体" w:cs="宋体"/>
          <w:color w:val="000000"/>
          <w:kern w:val="0"/>
          <w:sz w:val="24"/>
        </w:rPr>
      </w:pPr>
      <w:r>
        <w:rPr>
          <w:rFonts w:ascii="宋体" w:hAnsi="宋体" w:cs="宋体"/>
          <w:color w:val="000000"/>
          <w:kern w:val="0"/>
          <w:sz w:val="24"/>
        </w:rPr>
        <w:t>1、</w:t>
      </w:r>
      <w:r>
        <w:rPr>
          <w:rFonts w:hint="eastAsia" w:ascii="宋体" w:hAnsi="宋体" w:cs="宋体"/>
          <w:color w:val="000000"/>
          <w:kern w:val="0"/>
          <w:sz w:val="24"/>
        </w:rPr>
        <w:t>申报</w:t>
      </w:r>
      <w:r>
        <w:rPr>
          <w:rFonts w:ascii="宋体" w:hAnsi="宋体" w:cs="宋体"/>
          <w:color w:val="000000"/>
          <w:kern w:val="0"/>
          <w:sz w:val="24"/>
        </w:rPr>
        <w:t>范围</w:t>
      </w:r>
    </w:p>
    <w:p>
      <w:pPr>
        <w:widowControl/>
        <w:spacing w:line="360" w:lineRule="auto"/>
        <w:ind w:firstLine="480" w:firstLineChars="200"/>
        <w:rPr>
          <w:rFonts w:ascii="宋体" w:hAnsi="宋体" w:cs="宋体"/>
          <w:color w:val="000000"/>
          <w:kern w:val="0"/>
          <w:sz w:val="24"/>
        </w:rPr>
      </w:pPr>
      <w:r>
        <w:rPr>
          <w:rFonts w:hint="eastAsia" w:ascii="宋体" w:hAnsi="宋体"/>
          <w:color w:val="000000"/>
          <w:sz w:val="24"/>
        </w:rPr>
        <w:t>教学案例项目建设范围包括我校适宜采取案例教学的专业学位课程，</w:t>
      </w:r>
      <w:r>
        <w:rPr>
          <w:rFonts w:ascii="宋体" w:hAnsi="宋体" w:cs="宋体"/>
          <w:color w:val="000000"/>
          <w:kern w:val="0"/>
          <w:sz w:val="24"/>
        </w:rPr>
        <w:t>凡承担我</w:t>
      </w:r>
      <w:r>
        <w:rPr>
          <w:rFonts w:hint="eastAsia" w:ascii="宋体" w:hAnsi="宋体" w:cs="宋体"/>
          <w:color w:val="000000"/>
          <w:kern w:val="0"/>
          <w:sz w:val="24"/>
        </w:rPr>
        <w:t>校</w:t>
      </w:r>
      <w:r>
        <w:rPr>
          <w:rFonts w:ascii="宋体" w:hAnsi="宋体" w:cs="宋体"/>
          <w:color w:val="000000"/>
          <w:kern w:val="0"/>
          <w:sz w:val="24"/>
        </w:rPr>
        <w:t>专业学位研究生课程的主讲</w:t>
      </w:r>
      <w:r>
        <w:rPr>
          <w:rFonts w:hint="eastAsia" w:ascii="宋体" w:hAnsi="宋体" w:cs="宋体"/>
          <w:color w:val="000000"/>
          <w:kern w:val="0"/>
          <w:sz w:val="24"/>
        </w:rPr>
        <w:t>教</w:t>
      </w:r>
      <w:r>
        <w:rPr>
          <w:rFonts w:ascii="宋体" w:hAnsi="宋体" w:cs="宋体"/>
          <w:color w:val="000000"/>
          <w:kern w:val="0"/>
          <w:sz w:val="24"/>
        </w:rPr>
        <w:t>师均可申报</w:t>
      </w:r>
      <w:r>
        <w:rPr>
          <w:rFonts w:hint="eastAsia" w:ascii="宋体" w:hAnsi="宋体" w:cs="宋体"/>
          <w:color w:val="000000"/>
          <w:kern w:val="0"/>
          <w:sz w:val="24"/>
        </w:rPr>
        <w:t>。</w:t>
      </w:r>
    </w:p>
    <w:p>
      <w:pPr>
        <w:widowControl/>
        <w:tabs>
          <w:tab w:val="left" w:pos="5595"/>
        </w:tabs>
        <w:spacing w:line="360" w:lineRule="auto"/>
        <w:ind w:firstLine="480" w:firstLineChars="200"/>
        <w:rPr>
          <w:rFonts w:ascii="宋体" w:hAnsi="宋体" w:cs="宋体"/>
          <w:color w:val="000000"/>
          <w:kern w:val="0"/>
          <w:sz w:val="24"/>
        </w:rPr>
      </w:pPr>
      <w:r>
        <w:rPr>
          <w:rFonts w:hint="eastAsia" w:ascii="宋体" w:hAnsi="宋体" w:cs="宋体"/>
          <w:color w:val="000000"/>
          <w:kern w:val="0"/>
          <w:sz w:val="24"/>
        </w:rPr>
        <w:t>2、申报要求</w:t>
      </w:r>
      <w:r>
        <w:rPr>
          <w:rFonts w:ascii="宋体" w:hAnsi="宋体" w:cs="宋体"/>
          <w:color w:val="000000"/>
          <w:kern w:val="0"/>
          <w:sz w:val="24"/>
        </w:rPr>
        <w:tab/>
      </w:r>
    </w:p>
    <w:p>
      <w:pPr>
        <w:widowControl/>
        <w:spacing w:line="360" w:lineRule="auto"/>
        <w:ind w:firstLine="480" w:firstLineChars="200"/>
        <w:rPr>
          <w:rFonts w:ascii="宋体" w:hAnsi="宋体"/>
          <w:color w:val="000000"/>
          <w:sz w:val="24"/>
        </w:rPr>
      </w:pPr>
      <w:r>
        <w:rPr>
          <w:rFonts w:hint="eastAsia" w:ascii="宋体" w:hAnsi="宋体"/>
          <w:color w:val="000000"/>
          <w:sz w:val="24"/>
        </w:rPr>
        <w:t>（1）教学案例应符合典型性、客观性、先进性和创新性的要求，案例应结合教学与研究中的热点问题，或领域内重点问题，或实践中代表性问题，成果应该能够在专业学位课程教学中运用，并可在相关专业范围内共享。</w:t>
      </w:r>
    </w:p>
    <w:p>
      <w:pPr>
        <w:widowControl/>
        <w:spacing w:line="360" w:lineRule="auto"/>
        <w:ind w:firstLine="480" w:firstLineChars="200"/>
        <w:rPr>
          <w:rFonts w:ascii="宋体" w:hAnsi="宋体"/>
          <w:color w:val="000000"/>
          <w:sz w:val="24"/>
        </w:rPr>
      </w:pPr>
      <w:r>
        <w:rPr>
          <w:rFonts w:hint="eastAsia" w:ascii="宋体" w:hAnsi="宋体"/>
          <w:color w:val="000000"/>
          <w:sz w:val="24"/>
        </w:rPr>
        <w:t>（2）</w:t>
      </w:r>
      <w:r>
        <w:rPr>
          <w:rFonts w:ascii="宋体" w:hAnsi="宋体"/>
          <w:color w:val="000000"/>
          <w:sz w:val="24"/>
        </w:rPr>
        <w:t>教学案例应能体现专业学位特点，反映相关行业对专业学位研究生课程教学的需求，对研究生的实践工作具有参考性和启发性。案例素材应来源于生产建设、研究设计、经营管理等工作实践。</w:t>
      </w:r>
    </w:p>
    <w:p>
      <w:pPr>
        <w:widowControl/>
        <w:spacing w:line="360" w:lineRule="auto"/>
        <w:ind w:firstLine="480" w:firstLineChars="200"/>
        <w:rPr>
          <w:rFonts w:ascii="宋体" w:hAnsi="宋体"/>
          <w:color w:val="000000"/>
          <w:sz w:val="24"/>
        </w:rPr>
      </w:pPr>
      <w:r>
        <w:rPr>
          <w:rFonts w:hint="eastAsia" w:ascii="宋体" w:hAnsi="宋体"/>
          <w:color w:val="000000"/>
          <w:sz w:val="24"/>
        </w:rPr>
        <w:t>（3）</w:t>
      </w:r>
      <w:r>
        <w:rPr>
          <w:rFonts w:ascii="宋体" w:hAnsi="宋体"/>
          <w:color w:val="000000"/>
          <w:sz w:val="24"/>
        </w:rPr>
        <w:t>案例叙述清晰，理论分析准确、实用，教学案例组织合理、结构严谨</w:t>
      </w:r>
      <w:r>
        <w:rPr>
          <w:rFonts w:hint="eastAsia" w:ascii="宋体" w:hAnsi="宋体"/>
          <w:color w:val="000000"/>
          <w:sz w:val="24"/>
        </w:rPr>
        <w:t>。</w:t>
      </w:r>
    </w:p>
    <w:p>
      <w:pPr>
        <w:widowControl/>
        <w:spacing w:line="360" w:lineRule="auto"/>
        <w:ind w:firstLine="480" w:firstLineChars="200"/>
        <w:rPr>
          <w:rFonts w:ascii="宋体" w:hAnsi="宋体"/>
          <w:color w:val="000000"/>
          <w:sz w:val="24"/>
        </w:rPr>
      </w:pPr>
      <w:r>
        <w:rPr>
          <w:rFonts w:hint="eastAsia" w:ascii="宋体" w:hAnsi="宋体"/>
          <w:color w:val="000000"/>
          <w:sz w:val="24"/>
        </w:rPr>
        <w:t>（4）申报人（申报团队）须在相应课程的实践领域具有丰富的实践经验，系统讲授过所申报的课程或相关课程，教学效果良好。</w:t>
      </w:r>
    </w:p>
    <w:p>
      <w:pPr>
        <w:widowControl/>
        <w:spacing w:line="360" w:lineRule="auto"/>
        <w:ind w:firstLine="480" w:firstLineChars="200"/>
        <w:rPr>
          <w:rFonts w:ascii="宋体" w:hAnsi="宋体"/>
          <w:color w:val="000000"/>
          <w:sz w:val="24"/>
        </w:rPr>
      </w:pPr>
      <w:r>
        <w:rPr>
          <w:rFonts w:hint="eastAsia" w:ascii="宋体" w:hAnsi="宋体"/>
          <w:color w:val="000000"/>
          <w:sz w:val="24"/>
        </w:rPr>
        <w:t>（5）鼓励在专业学院的统筹安排下在各专业学位领域建设课程系列案例库，系列课程案例库可按一项申报。</w:t>
      </w:r>
    </w:p>
    <w:p>
      <w:pPr>
        <w:widowControl/>
        <w:spacing w:line="360" w:lineRule="auto"/>
        <w:ind w:firstLine="480" w:firstLineChars="200"/>
        <w:rPr>
          <w:rFonts w:ascii="宋体" w:hAnsi="宋体"/>
          <w:color w:val="000000"/>
          <w:sz w:val="24"/>
        </w:rPr>
      </w:pPr>
      <w:r>
        <w:rPr>
          <w:rFonts w:hint="eastAsia" w:ascii="宋体" w:hAnsi="宋体"/>
          <w:color w:val="000000"/>
          <w:sz w:val="24"/>
        </w:rPr>
        <w:t>（6）</w:t>
      </w:r>
      <w:r>
        <w:rPr>
          <w:rFonts w:ascii="宋体" w:hAnsi="宋体"/>
          <w:color w:val="000000"/>
          <w:sz w:val="24"/>
        </w:rPr>
        <w:t>请申报</w:t>
      </w:r>
      <w:r>
        <w:rPr>
          <w:rFonts w:hint="eastAsia" w:ascii="宋体" w:hAnsi="宋体"/>
          <w:color w:val="000000"/>
          <w:sz w:val="24"/>
        </w:rPr>
        <w:t>人</w:t>
      </w:r>
      <w:r>
        <w:rPr>
          <w:rFonts w:ascii="宋体" w:hAnsi="宋体"/>
          <w:color w:val="000000"/>
          <w:sz w:val="24"/>
        </w:rPr>
        <w:t>严格按</w:t>
      </w:r>
      <w:r>
        <w:rPr>
          <w:rFonts w:hint="eastAsia" w:ascii="宋体" w:hAnsi="宋体"/>
          <w:color w:val="000000"/>
          <w:sz w:val="24"/>
        </w:rPr>
        <w:t>照</w:t>
      </w:r>
      <w:r>
        <w:rPr>
          <w:rFonts w:ascii="宋体" w:hAnsi="宋体"/>
          <w:color w:val="000000"/>
          <w:sz w:val="24"/>
        </w:rPr>
        <w:t>附件</w:t>
      </w:r>
      <w:r>
        <w:rPr>
          <w:rFonts w:hint="eastAsia" w:ascii="宋体" w:hAnsi="宋体"/>
          <w:color w:val="000000"/>
          <w:sz w:val="24"/>
        </w:rPr>
        <w:t>中</w:t>
      </w:r>
      <w:r>
        <w:rPr>
          <w:rFonts w:ascii="宋体" w:hAnsi="宋体"/>
          <w:color w:val="000000"/>
          <w:sz w:val="24"/>
        </w:rPr>
        <w:t>的</w:t>
      </w:r>
      <w:r>
        <w:rPr>
          <w:rFonts w:hint="eastAsia" w:ascii="宋体" w:hAnsi="宋体"/>
          <w:color w:val="000000"/>
          <w:sz w:val="24"/>
        </w:rPr>
        <w:t>案例撰写要求编写教学案例</w:t>
      </w:r>
      <w:r>
        <w:rPr>
          <w:rFonts w:ascii="宋体" w:hAnsi="宋体"/>
          <w:color w:val="000000"/>
          <w:sz w:val="24"/>
        </w:rPr>
        <w:t>，</w:t>
      </w:r>
      <w:r>
        <w:rPr>
          <w:rFonts w:hint="eastAsia" w:ascii="宋体" w:hAnsi="宋体"/>
          <w:color w:val="000000"/>
          <w:sz w:val="24"/>
        </w:rPr>
        <w:t>提交案例时须同时上报教学案例纸质版、电子版及其使用说明</w:t>
      </w:r>
      <w:r>
        <w:rPr>
          <w:rFonts w:ascii="宋体" w:hAnsi="宋体"/>
          <w:color w:val="000000"/>
          <w:sz w:val="24"/>
        </w:rPr>
        <w:t>。</w:t>
      </w:r>
    </w:p>
    <w:p>
      <w:pPr>
        <w:widowControl/>
        <w:spacing w:before="156" w:beforeLines="50" w:after="156" w:afterLines="50" w:line="360" w:lineRule="auto"/>
        <w:ind w:firstLine="562" w:firstLineChars="200"/>
        <w:rPr>
          <w:rFonts w:cs="宋体"/>
          <w:b/>
          <w:bCs/>
          <w:color w:val="000000"/>
          <w:kern w:val="0"/>
          <w:sz w:val="28"/>
          <w:szCs w:val="28"/>
        </w:rPr>
      </w:pPr>
      <w:r>
        <w:rPr>
          <w:rFonts w:hint="eastAsia" w:cs="宋体"/>
          <w:b/>
          <w:bCs/>
          <w:color w:val="000000"/>
          <w:kern w:val="0"/>
          <w:sz w:val="28"/>
          <w:szCs w:val="28"/>
        </w:rPr>
        <w:t>三</w:t>
      </w:r>
      <w:r>
        <w:rPr>
          <w:rFonts w:cs="宋体"/>
          <w:b/>
          <w:bCs/>
          <w:color w:val="000000"/>
          <w:kern w:val="0"/>
          <w:sz w:val="28"/>
          <w:szCs w:val="28"/>
        </w:rPr>
        <w:t>、申报</w:t>
      </w:r>
      <w:r>
        <w:rPr>
          <w:rFonts w:hint="eastAsia" w:cs="宋体"/>
          <w:b/>
          <w:bCs/>
          <w:color w:val="000000"/>
          <w:kern w:val="0"/>
          <w:sz w:val="28"/>
          <w:szCs w:val="28"/>
        </w:rPr>
        <w:t>程序</w:t>
      </w:r>
    </w:p>
    <w:p>
      <w:pPr>
        <w:widowControl/>
        <w:spacing w:line="360" w:lineRule="auto"/>
        <w:ind w:firstLine="480" w:firstLineChars="200"/>
        <w:rPr>
          <w:rFonts w:ascii="宋体" w:hAnsi="宋体"/>
          <w:color w:val="000000"/>
          <w:sz w:val="24"/>
        </w:rPr>
      </w:pPr>
      <w:r>
        <w:rPr>
          <w:rFonts w:hint="eastAsia" w:ascii="宋体" w:hAnsi="宋体"/>
          <w:color w:val="000000"/>
          <w:sz w:val="24"/>
        </w:rPr>
        <w:t>1、在教师自由申报的基础上由学院统筹规划确定申报的案例项目，组织教师申报。</w:t>
      </w:r>
    </w:p>
    <w:p>
      <w:pPr>
        <w:widowControl/>
        <w:spacing w:line="360" w:lineRule="auto"/>
        <w:ind w:firstLine="480" w:firstLineChars="200"/>
        <w:rPr>
          <w:rFonts w:ascii="宋体" w:hAnsi="宋体"/>
          <w:color w:val="000000"/>
          <w:sz w:val="24"/>
        </w:rPr>
      </w:pPr>
      <w:r>
        <w:rPr>
          <w:rFonts w:hint="eastAsia" w:ascii="宋体" w:hAnsi="宋体"/>
          <w:color w:val="000000"/>
          <w:sz w:val="24"/>
        </w:rPr>
        <w:t>2、</w:t>
      </w:r>
      <w:bookmarkStart w:id="0" w:name="_GoBack"/>
      <w:bookmarkEnd w:id="0"/>
      <w:r>
        <w:rPr>
          <w:rFonts w:hint="eastAsia" w:ascii="宋体" w:hAnsi="宋体"/>
          <w:color w:val="000000"/>
          <w:sz w:val="24"/>
        </w:rPr>
        <w:t>项目申报人填写《南开大学专业学位研究生教学案例建设项目申报书》，，电子版发送至邮箱</w:t>
      </w:r>
      <w:r>
        <w:rPr>
          <w:rFonts w:hint="eastAsia" w:ascii="宋体" w:hAnsi="宋体"/>
          <w:b/>
          <w:bCs/>
          <w:color w:val="C00000"/>
          <w:sz w:val="24"/>
          <w:lang w:val="en-US" w:eastAsia="zh-CN"/>
        </w:rPr>
        <w:t>liushuo1123@126.com</w:t>
      </w:r>
      <w:r>
        <w:rPr>
          <w:rFonts w:hint="eastAsia" w:ascii="宋体" w:hAnsi="宋体"/>
          <w:color w:val="000000"/>
          <w:sz w:val="24"/>
          <w:lang w:val="en-US" w:eastAsia="zh-CN"/>
        </w:rPr>
        <w:t>（联系人刘硕13821227491）</w:t>
      </w:r>
      <w:r>
        <w:rPr>
          <w:rFonts w:hint="eastAsia" w:ascii="宋体" w:hAnsi="宋体"/>
          <w:color w:val="000000"/>
          <w:sz w:val="24"/>
        </w:rPr>
        <w:t>，</w:t>
      </w:r>
      <w:r>
        <w:rPr>
          <w:rFonts w:hint="eastAsia" w:ascii="宋体" w:hAnsi="宋体"/>
          <w:color w:val="000000"/>
          <w:sz w:val="24"/>
          <w:lang w:val="en-US" w:eastAsia="zh-CN"/>
        </w:rPr>
        <w:t>同时提供</w:t>
      </w:r>
      <w:r>
        <w:rPr>
          <w:rFonts w:ascii="宋体" w:hAnsi="宋体"/>
          <w:color w:val="000000"/>
          <w:sz w:val="24"/>
        </w:rPr>
        <w:t>纸质版</w:t>
      </w:r>
      <w:r>
        <w:rPr>
          <w:rFonts w:hint="eastAsia" w:ascii="宋体" w:hAnsi="宋体"/>
          <w:color w:val="000000"/>
          <w:sz w:val="24"/>
          <w:lang w:val="en-US" w:eastAsia="zh-CN"/>
        </w:rPr>
        <w:t>文件</w:t>
      </w:r>
      <w:r>
        <w:rPr>
          <w:rFonts w:hint="eastAsia" w:ascii="宋体" w:hAnsi="宋体"/>
          <w:color w:val="000000"/>
          <w:sz w:val="24"/>
        </w:rPr>
        <w:t>一份</w:t>
      </w:r>
      <w:r>
        <w:rPr>
          <w:rFonts w:hint="eastAsia" w:ascii="宋体" w:hAnsi="宋体"/>
          <w:color w:val="000000"/>
          <w:sz w:val="24"/>
          <w:lang w:eastAsia="zh-CN"/>
        </w:rPr>
        <w:t>。</w:t>
      </w:r>
      <w:r>
        <w:rPr>
          <w:rFonts w:hint="eastAsia" w:ascii="宋体" w:hAnsi="宋体"/>
          <w:color w:val="000000"/>
          <w:sz w:val="24"/>
          <w:lang w:val="en-US" w:eastAsia="zh-CN"/>
        </w:rPr>
        <w:t>由</w:t>
      </w:r>
      <w:r>
        <w:rPr>
          <w:rFonts w:hint="eastAsia" w:ascii="宋体" w:hAnsi="宋体"/>
          <w:color w:val="000000"/>
          <w:sz w:val="24"/>
        </w:rPr>
        <w:t>学院审核汇总后</w:t>
      </w:r>
      <w:r>
        <w:rPr>
          <w:rFonts w:hint="eastAsia" w:ascii="宋体" w:hAnsi="宋体"/>
          <w:color w:val="000000"/>
          <w:sz w:val="24"/>
          <w:lang w:val="en-US" w:eastAsia="zh-CN"/>
        </w:rPr>
        <w:t>统一</w:t>
      </w:r>
      <w:r>
        <w:rPr>
          <w:rFonts w:ascii="宋体" w:hAnsi="宋体"/>
          <w:color w:val="000000"/>
          <w:sz w:val="24"/>
        </w:rPr>
        <w:t>提交</w:t>
      </w:r>
      <w:r>
        <w:rPr>
          <w:rFonts w:hint="eastAsia" w:ascii="宋体" w:hAnsi="宋体"/>
          <w:color w:val="000000"/>
          <w:sz w:val="24"/>
        </w:rPr>
        <w:t>至专业</w:t>
      </w:r>
      <w:r>
        <w:rPr>
          <w:rFonts w:ascii="宋体" w:hAnsi="宋体"/>
          <w:color w:val="000000"/>
          <w:sz w:val="24"/>
        </w:rPr>
        <w:t>学位办公室。</w:t>
      </w:r>
      <w:r>
        <w:rPr>
          <w:rFonts w:hint="eastAsia" w:ascii="宋体" w:hAnsi="宋体"/>
          <w:color w:val="000000"/>
          <w:sz w:val="24"/>
        </w:rPr>
        <w:t>申报时间截止至</w:t>
      </w:r>
      <w:r>
        <w:rPr>
          <w:rFonts w:hint="eastAsia" w:ascii="宋体" w:hAnsi="宋体"/>
          <w:b/>
          <w:bCs/>
          <w:color w:val="C00000"/>
          <w:sz w:val="24"/>
        </w:rPr>
        <w:t>202</w:t>
      </w:r>
      <w:r>
        <w:rPr>
          <w:rFonts w:ascii="宋体" w:hAnsi="宋体"/>
          <w:b/>
          <w:bCs/>
          <w:color w:val="C00000"/>
          <w:sz w:val="24"/>
        </w:rPr>
        <w:t>1</w:t>
      </w:r>
      <w:r>
        <w:rPr>
          <w:rFonts w:hint="eastAsia" w:ascii="宋体" w:hAnsi="宋体"/>
          <w:b/>
          <w:bCs/>
          <w:color w:val="C00000"/>
          <w:sz w:val="24"/>
        </w:rPr>
        <w:t>年4月</w:t>
      </w:r>
      <w:r>
        <w:rPr>
          <w:rFonts w:hint="eastAsia" w:ascii="宋体" w:hAnsi="宋体"/>
          <w:b/>
          <w:bCs/>
          <w:color w:val="C00000"/>
          <w:sz w:val="24"/>
          <w:lang w:val="en-US" w:eastAsia="zh-CN"/>
        </w:rPr>
        <w:t>18</w:t>
      </w:r>
      <w:r>
        <w:rPr>
          <w:rFonts w:hint="eastAsia" w:ascii="宋体" w:hAnsi="宋体"/>
          <w:b/>
          <w:bCs/>
          <w:color w:val="C00000"/>
          <w:sz w:val="24"/>
        </w:rPr>
        <w:t>日</w:t>
      </w:r>
      <w:r>
        <w:rPr>
          <w:rFonts w:hint="eastAsia" w:ascii="宋体" w:hAnsi="宋体"/>
          <w:color w:val="000000"/>
          <w:sz w:val="24"/>
        </w:rPr>
        <w:t>；逾期未报视为自动放弃申请。</w:t>
      </w:r>
    </w:p>
    <w:p>
      <w:pPr>
        <w:widowControl/>
        <w:spacing w:line="360" w:lineRule="auto"/>
        <w:ind w:firstLine="480" w:firstLineChars="200"/>
        <w:rPr>
          <w:rFonts w:ascii="宋体" w:hAnsi="宋体"/>
          <w:color w:val="000000"/>
          <w:sz w:val="24"/>
        </w:rPr>
      </w:pPr>
      <w:r>
        <w:rPr>
          <w:rFonts w:hint="eastAsia" w:ascii="宋体" w:hAnsi="宋体"/>
          <w:color w:val="000000"/>
          <w:sz w:val="24"/>
        </w:rPr>
        <w:t>3、研究生院将组织专家对所有申报材料进行评审，依据评审结果确定立项名单并予以</w:t>
      </w:r>
      <w:r>
        <w:rPr>
          <w:rFonts w:ascii="宋体" w:hAnsi="宋体"/>
          <w:color w:val="000000"/>
          <w:sz w:val="24"/>
        </w:rPr>
        <w:t>公示</w:t>
      </w:r>
      <w:r>
        <w:rPr>
          <w:rFonts w:hint="eastAsia" w:ascii="宋体" w:hAnsi="宋体"/>
          <w:color w:val="000000"/>
          <w:sz w:val="24"/>
        </w:rPr>
        <w:t>，公示无异议后正式批准立项</w:t>
      </w:r>
      <w:r>
        <w:rPr>
          <w:rFonts w:ascii="宋体" w:hAnsi="宋体"/>
          <w:color w:val="000000"/>
          <w:sz w:val="24"/>
        </w:rPr>
        <w:t>。</w:t>
      </w:r>
    </w:p>
    <w:p>
      <w:pPr>
        <w:widowControl/>
        <w:spacing w:before="156" w:beforeLines="50" w:after="156" w:afterLines="50" w:line="360" w:lineRule="auto"/>
        <w:ind w:firstLine="562" w:firstLineChars="200"/>
        <w:rPr>
          <w:rFonts w:cs="宋体"/>
          <w:b/>
          <w:bCs/>
          <w:color w:val="000000"/>
          <w:kern w:val="0"/>
          <w:sz w:val="28"/>
          <w:szCs w:val="28"/>
        </w:rPr>
      </w:pPr>
      <w:r>
        <w:rPr>
          <w:rFonts w:hint="eastAsia" w:cs="宋体"/>
          <w:b/>
          <w:bCs/>
          <w:color w:val="000000"/>
          <w:kern w:val="0"/>
          <w:sz w:val="28"/>
          <w:szCs w:val="28"/>
        </w:rPr>
        <w:t>四、项目管理</w:t>
      </w:r>
    </w:p>
    <w:p>
      <w:pPr>
        <w:widowControl/>
        <w:spacing w:line="360" w:lineRule="auto"/>
        <w:ind w:firstLine="480" w:firstLineChars="200"/>
        <w:rPr>
          <w:rFonts w:ascii="宋体" w:hAnsi="宋体"/>
          <w:color w:val="000000"/>
          <w:sz w:val="24"/>
        </w:rPr>
      </w:pPr>
      <w:r>
        <w:rPr>
          <w:rFonts w:ascii="宋体" w:hAnsi="宋体"/>
          <w:color w:val="000000"/>
          <w:sz w:val="24"/>
        </w:rPr>
        <w:t>1</w:t>
      </w:r>
      <w:r>
        <w:rPr>
          <w:rFonts w:hint="eastAsia" w:ascii="宋体" w:hAnsi="宋体"/>
          <w:color w:val="000000"/>
          <w:sz w:val="24"/>
        </w:rPr>
        <w:t>、202</w:t>
      </w:r>
      <w:r>
        <w:rPr>
          <w:rFonts w:ascii="宋体" w:hAnsi="宋体"/>
          <w:color w:val="000000"/>
          <w:sz w:val="24"/>
        </w:rPr>
        <w:t>1</w:t>
      </w:r>
      <w:r>
        <w:rPr>
          <w:rFonts w:hint="eastAsia" w:ascii="宋体" w:hAnsi="宋体"/>
          <w:color w:val="000000"/>
          <w:sz w:val="24"/>
        </w:rPr>
        <w:t>年我校计划立项20</w:t>
      </w:r>
      <w:r>
        <w:rPr>
          <w:rFonts w:ascii="宋体" w:hAnsi="宋体"/>
          <w:color w:val="000000"/>
          <w:sz w:val="24"/>
        </w:rPr>
        <w:t>个</w:t>
      </w:r>
      <w:r>
        <w:rPr>
          <w:rFonts w:hint="eastAsia" w:ascii="宋体" w:hAnsi="宋体"/>
          <w:color w:val="000000"/>
          <w:sz w:val="24"/>
        </w:rPr>
        <w:t>校级案例项目，项目建设经费由各学院从专业学位教学经费中支出，</w:t>
      </w:r>
      <w:r>
        <w:rPr>
          <w:rFonts w:ascii="宋体" w:hAnsi="宋体"/>
          <w:color w:val="000000"/>
          <w:sz w:val="24"/>
        </w:rPr>
        <w:t>每个</w:t>
      </w:r>
      <w:r>
        <w:rPr>
          <w:rFonts w:hint="eastAsia" w:ascii="宋体" w:hAnsi="宋体"/>
          <w:color w:val="000000"/>
          <w:sz w:val="24"/>
        </w:rPr>
        <w:t>案例项目建议资助1.5万</w:t>
      </w:r>
      <w:r>
        <w:rPr>
          <w:rFonts w:ascii="宋体" w:hAnsi="宋体"/>
          <w:color w:val="000000"/>
          <w:sz w:val="24"/>
        </w:rPr>
        <w:t>元</w:t>
      </w:r>
      <w:r>
        <w:rPr>
          <w:rFonts w:hint="eastAsia" w:ascii="宋体" w:hAnsi="宋体"/>
          <w:color w:val="000000"/>
          <w:sz w:val="24"/>
        </w:rPr>
        <w:t>，具体标准由各学院根据自身情况自定</w:t>
      </w:r>
      <w:r>
        <w:rPr>
          <w:rFonts w:ascii="宋体" w:hAnsi="宋体"/>
          <w:color w:val="000000"/>
          <w:sz w:val="24"/>
        </w:rPr>
        <w:t>。</w:t>
      </w:r>
    </w:p>
    <w:p>
      <w:pPr>
        <w:widowControl/>
        <w:spacing w:line="360" w:lineRule="auto"/>
        <w:ind w:firstLine="480" w:firstLineChars="200"/>
        <w:rPr>
          <w:rFonts w:ascii="宋体" w:hAnsi="宋体"/>
          <w:color w:val="000000"/>
          <w:sz w:val="24"/>
        </w:rPr>
      </w:pPr>
      <w:r>
        <w:rPr>
          <w:rFonts w:ascii="宋体" w:hAnsi="宋体"/>
          <w:color w:val="000000"/>
          <w:sz w:val="24"/>
        </w:rPr>
        <w:t>2</w:t>
      </w:r>
      <w:r>
        <w:rPr>
          <w:rFonts w:hint="eastAsia" w:ascii="宋体" w:hAnsi="宋体"/>
          <w:color w:val="000000"/>
          <w:sz w:val="24"/>
        </w:rPr>
        <w:t>、教学案例项目建设周期为1年，获得立项的项目负责人</w:t>
      </w:r>
      <w:r>
        <w:rPr>
          <w:rFonts w:ascii="宋体" w:hAnsi="宋体"/>
          <w:color w:val="000000"/>
          <w:sz w:val="24"/>
        </w:rPr>
        <w:t>根据主讲课程</w:t>
      </w:r>
      <w:r>
        <w:rPr>
          <w:rFonts w:hint="eastAsia" w:ascii="宋体" w:hAnsi="宋体"/>
          <w:color w:val="000000"/>
          <w:sz w:val="24"/>
        </w:rPr>
        <w:t>的</w:t>
      </w:r>
      <w:r>
        <w:rPr>
          <w:rFonts w:ascii="宋体" w:hAnsi="宋体"/>
          <w:color w:val="000000"/>
          <w:sz w:val="24"/>
        </w:rPr>
        <w:t>内容，从本行业实践中选择和收集相关案例，按照案例</w:t>
      </w:r>
      <w:r>
        <w:rPr>
          <w:rFonts w:hint="eastAsia" w:ascii="宋体" w:hAnsi="宋体"/>
          <w:color w:val="000000"/>
          <w:sz w:val="24"/>
        </w:rPr>
        <w:t>撰写基本</w:t>
      </w:r>
      <w:r>
        <w:rPr>
          <w:rFonts w:ascii="宋体" w:hAnsi="宋体"/>
          <w:color w:val="000000"/>
          <w:sz w:val="24"/>
        </w:rPr>
        <w:t>要求进行</w:t>
      </w:r>
      <w:r>
        <w:rPr>
          <w:rFonts w:hint="eastAsia" w:ascii="宋体" w:hAnsi="宋体"/>
          <w:color w:val="000000"/>
          <w:sz w:val="24"/>
        </w:rPr>
        <w:t>案例</w:t>
      </w:r>
      <w:r>
        <w:rPr>
          <w:rFonts w:ascii="宋体" w:hAnsi="宋体"/>
          <w:color w:val="000000"/>
          <w:sz w:val="24"/>
        </w:rPr>
        <w:t>编写。</w:t>
      </w:r>
    </w:p>
    <w:p>
      <w:pPr>
        <w:widowControl/>
        <w:spacing w:line="360" w:lineRule="auto"/>
        <w:ind w:firstLine="480" w:firstLineChars="200"/>
        <w:rPr>
          <w:rFonts w:ascii="宋体" w:hAnsi="宋体"/>
          <w:color w:val="000000"/>
          <w:sz w:val="24"/>
        </w:rPr>
      </w:pPr>
      <w:r>
        <w:rPr>
          <w:rFonts w:ascii="宋体" w:hAnsi="宋体"/>
          <w:color w:val="000000"/>
          <w:sz w:val="24"/>
        </w:rPr>
        <w:t>3</w:t>
      </w:r>
      <w:r>
        <w:rPr>
          <w:rFonts w:hint="eastAsia" w:ascii="宋体" w:hAnsi="宋体"/>
          <w:color w:val="000000"/>
          <w:sz w:val="24"/>
        </w:rPr>
        <w:t xml:space="preserve">、研究生院将在建设期内组织进行中期检查以及结项验收工作。 </w:t>
      </w:r>
    </w:p>
    <w:p>
      <w:pPr>
        <w:widowControl/>
        <w:spacing w:line="360" w:lineRule="auto"/>
        <w:ind w:firstLine="480" w:firstLineChars="200"/>
        <w:rPr>
          <w:rFonts w:ascii="宋体" w:hAnsi="宋体"/>
          <w:color w:val="000000"/>
          <w:sz w:val="24"/>
        </w:rPr>
      </w:pPr>
      <w:r>
        <w:rPr>
          <w:rFonts w:ascii="宋体" w:hAnsi="宋体"/>
          <w:color w:val="000000"/>
          <w:sz w:val="24"/>
        </w:rPr>
        <w:t>4</w:t>
      </w:r>
      <w:r>
        <w:rPr>
          <w:rFonts w:hint="eastAsia" w:ascii="宋体" w:hAnsi="宋体"/>
          <w:color w:val="000000"/>
          <w:sz w:val="24"/>
        </w:rPr>
        <w:t>、教学案例的使用权归申请人所在专业学院所有。</w:t>
      </w:r>
    </w:p>
    <w:p>
      <w:pPr>
        <w:widowControl/>
        <w:spacing w:line="360" w:lineRule="auto"/>
        <w:ind w:firstLine="480" w:firstLineChars="200"/>
        <w:rPr>
          <w:rFonts w:ascii="宋体" w:hAnsi="宋体"/>
          <w:color w:val="000000"/>
          <w:sz w:val="24"/>
        </w:rPr>
      </w:pPr>
      <w:r>
        <w:rPr>
          <w:rFonts w:ascii="宋体" w:hAnsi="宋体"/>
          <w:color w:val="000000"/>
          <w:sz w:val="24"/>
        </w:rPr>
        <w:t>5</w:t>
      </w:r>
      <w:r>
        <w:rPr>
          <w:rFonts w:hint="eastAsia" w:ascii="宋体" w:hAnsi="宋体"/>
          <w:color w:val="000000"/>
          <w:sz w:val="24"/>
        </w:rPr>
        <w:t>、各单位须高度重视案例建设工作，有条件的单位，可积极探索建设案例库。各单位应建立相应的激励机制，把案例研究、编写、教学以及参加案例教学培训等情况，纳入教师年度考核、职务晋升、以及教学和科研考核体系。</w:t>
      </w:r>
    </w:p>
    <w:p>
      <w:pPr>
        <w:widowControl/>
        <w:spacing w:line="360" w:lineRule="auto"/>
        <w:ind w:firstLine="480" w:firstLineChars="200"/>
        <w:rPr>
          <w:rFonts w:ascii="宋体" w:hAnsi="宋体"/>
          <w:color w:val="000000"/>
          <w:sz w:val="24"/>
        </w:rPr>
      </w:pPr>
      <w:r>
        <w:rPr>
          <w:rFonts w:hint="eastAsia" w:ascii="宋体" w:hAnsi="宋体"/>
          <w:color w:val="000000"/>
          <w:sz w:val="24"/>
        </w:rPr>
        <w:t>6、此案例项目解释权归研究生院所有。</w:t>
      </w:r>
    </w:p>
    <w:p>
      <w:pPr>
        <w:widowControl/>
        <w:spacing w:line="360" w:lineRule="auto"/>
        <w:ind w:firstLine="480" w:firstLineChars="200"/>
        <w:rPr>
          <w:rFonts w:ascii="宋体" w:hAnsi="宋体"/>
          <w:color w:val="000000"/>
          <w:sz w:val="24"/>
        </w:rPr>
      </w:pPr>
    </w:p>
    <w:p>
      <w:pPr>
        <w:widowControl/>
        <w:spacing w:before="156" w:beforeLines="50" w:after="156" w:afterLines="50" w:line="360" w:lineRule="auto"/>
        <w:ind w:left="4200" w:leftChars="2000"/>
        <w:rPr>
          <w:rFonts w:cs="宋体"/>
          <w:b/>
          <w:bCs/>
          <w:color w:val="000000"/>
          <w:kern w:val="0"/>
          <w:sz w:val="28"/>
          <w:szCs w:val="28"/>
        </w:rPr>
      </w:pPr>
      <w:r>
        <w:rPr>
          <w:rFonts w:hint="eastAsia" w:cs="宋体"/>
          <w:b/>
          <w:bCs/>
          <w:color w:val="000000"/>
          <w:kern w:val="0"/>
          <w:sz w:val="28"/>
          <w:szCs w:val="28"/>
        </w:rPr>
        <w:t>研究生院专业学位办公室</w:t>
      </w:r>
    </w:p>
    <w:p>
      <w:pPr>
        <w:widowControl/>
        <w:spacing w:before="156" w:beforeLines="50" w:after="156" w:afterLines="50" w:line="360" w:lineRule="auto"/>
        <w:ind w:left="4830" w:leftChars="2300"/>
        <w:rPr>
          <w:rFonts w:cs="宋体"/>
          <w:b/>
          <w:bCs/>
          <w:color w:val="000000"/>
          <w:kern w:val="0"/>
          <w:sz w:val="28"/>
          <w:szCs w:val="28"/>
        </w:rPr>
      </w:pPr>
      <w:r>
        <w:rPr>
          <w:rFonts w:hint="eastAsia" w:cs="宋体"/>
          <w:b/>
          <w:bCs/>
          <w:color w:val="000000"/>
          <w:kern w:val="0"/>
          <w:sz w:val="28"/>
          <w:szCs w:val="28"/>
        </w:rPr>
        <w:t>202</w:t>
      </w:r>
      <w:r>
        <w:rPr>
          <w:rFonts w:cs="宋体"/>
          <w:b/>
          <w:bCs/>
          <w:color w:val="000000"/>
          <w:kern w:val="0"/>
          <w:sz w:val="28"/>
          <w:szCs w:val="28"/>
        </w:rPr>
        <w:t>1</w:t>
      </w:r>
      <w:r>
        <w:rPr>
          <w:rFonts w:hint="eastAsia" w:cs="宋体"/>
          <w:b/>
          <w:bCs/>
          <w:color w:val="000000"/>
          <w:kern w:val="0"/>
          <w:sz w:val="28"/>
          <w:szCs w:val="28"/>
        </w:rPr>
        <w:t>年</w:t>
      </w:r>
      <w:r>
        <w:rPr>
          <w:rFonts w:cs="宋体"/>
          <w:b/>
          <w:bCs/>
          <w:color w:val="000000"/>
          <w:kern w:val="0"/>
          <w:sz w:val="28"/>
          <w:szCs w:val="28"/>
        </w:rPr>
        <w:t>4</w:t>
      </w:r>
      <w:r>
        <w:rPr>
          <w:rFonts w:hint="eastAsia" w:cs="宋体"/>
          <w:b/>
          <w:bCs/>
          <w:color w:val="000000"/>
          <w:kern w:val="0"/>
          <w:sz w:val="28"/>
          <w:szCs w:val="28"/>
        </w:rPr>
        <w:t>月</w:t>
      </w:r>
      <w:r>
        <w:rPr>
          <w:rFonts w:cs="宋体"/>
          <w:b/>
          <w:bCs/>
          <w:color w:val="000000"/>
          <w:kern w:val="0"/>
          <w:sz w:val="28"/>
          <w:szCs w:val="28"/>
        </w:rPr>
        <w:t>7</w:t>
      </w:r>
      <w:r>
        <w:rPr>
          <w:rFonts w:hint="eastAsia" w:cs="宋体"/>
          <w:b/>
          <w:bCs/>
          <w:color w:val="000000"/>
          <w:kern w:val="0"/>
          <w:sz w:val="28"/>
          <w:szCs w:val="28"/>
        </w:rPr>
        <w:t>日</w:t>
      </w:r>
    </w:p>
    <w:p>
      <w:pPr>
        <w:widowControl/>
        <w:spacing w:line="360" w:lineRule="auto"/>
        <w:rPr>
          <w:rFonts w:ascii="宋体" w:hAnsi="宋体" w:cs="宋体"/>
          <w:color w:val="000000"/>
          <w:kern w:val="0"/>
          <w:sz w:val="24"/>
        </w:rPr>
      </w:pPr>
    </w:p>
    <w:p>
      <w:pPr>
        <w:widowControl/>
        <w:spacing w:line="360" w:lineRule="auto"/>
        <w:rPr>
          <w:rFonts w:ascii="宋体" w:hAnsi="宋体" w:cs="宋体"/>
          <w:color w:val="000000"/>
          <w:kern w:val="0"/>
          <w:sz w:val="24"/>
        </w:rPr>
      </w:pPr>
      <w:r>
        <w:rPr>
          <w:rFonts w:hint="eastAsia" w:ascii="宋体" w:hAnsi="宋体" w:cs="宋体"/>
          <w:color w:val="000000"/>
          <w:kern w:val="0"/>
          <w:sz w:val="24"/>
        </w:rPr>
        <w:t>附件1：</w:t>
      </w:r>
      <w:r>
        <w:rPr>
          <w:rFonts w:hint="eastAsia" w:cs="Tahoma"/>
          <w:color w:val="000000"/>
          <w:spacing w:val="15"/>
          <w:sz w:val="24"/>
        </w:rPr>
        <w:t>南开大学专业学位研究生教学案例建设项目申报书</w:t>
      </w:r>
    </w:p>
    <w:p>
      <w:pPr>
        <w:widowControl/>
        <w:spacing w:line="360" w:lineRule="auto"/>
        <w:rPr>
          <w:rFonts w:ascii="宋体" w:hAnsi="宋体" w:cs="宋体"/>
          <w:color w:val="000000"/>
          <w:kern w:val="0"/>
          <w:sz w:val="24"/>
        </w:rPr>
      </w:pPr>
      <w:r>
        <w:rPr>
          <w:rFonts w:hint="eastAsia" w:ascii="宋体" w:hAnsi="宋体" w:cs="宋体"/>
          <w:color w:val="000000"/>
          <w:kern w:val="0"/>
          <w:sz w:val="24"/>
        </w:rPr>
        <w:t>附件</w:t>
      </w:r>
      <w:r>
        <w:rPr>
          <w:rFonts w:ascii="宋体" w:hAnsi="宋体" w:cs="宋体"/>
          <w:color w:val="000000"/>
          <w:kern w:val="0"/>
          <w:sz w:val="24"/>
        </w:rPr>
        <w:t>2</w:t>
      </w:r>
      <w:r>
        <w:rPr>
          <w:rFonts w:hint="eastAsia" w:ascii="宋体" w:hAnsi="宋体" w:cs="宋体"/>
          <w:color w:val="000000"/>
          <w:kern w:val="0"/>
          <w:sz w:val="24"/>
        </w:rPr>
        <w:t>：南开大学专业学位教学案例撰写基本要求</w:t>
      </w: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3</w:t>
    </w:r>
    <w:r>
      <w:rPr>
        <w:rStyle w:val="6"/>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21C5"/>
    <w:rsid w:val="00027EDB"/>
    <w:rsid w:val="00033BC3"/>
    <w:rsid w:val="000A377E"/>
    <w:rsid w:val="00106DA4"/>
    <w:rsid w:val="001206ED"/>
    <w:rsid w:val="001C1CA2"/>
    <w:rsid w:val="00220560"/>
    <w:rsid w:val="00320ABD"/>
    <w:rsid w:val="003C6A94"/>
    <w:rsid w:val="003D200F"/>
    <w:rsid w:val="003F5E1D"/>
    <w:rsid w:val="00491BAC"/>
    <w:rsid w:val="004F0207"/>
    <w:rsid w:val="0053677C"/>
    <w:rsid w:val="00595E2D"/>
    <w:rsid w:val="005E2DC1"/>
    <w:rsid w:val="0060480E"/>
    <w:rsid w:val="00667F98"/>
    <w:rsid w:val="006C63FA"/>
    <w:rsid w:val="006D1099"/>
    <w:rsid w:val="006F40EC"/>
    <w:rsid w:val="00771609"/>
    <w:rsid w:val="007A4446"/>
    <w:rsid w:val="007B027E"/>
    <w:rsid w:val="0090669D"/>
    <w:rsid w:val="00954A0E"/>
    <w:rsid w:val="00997191"/>
    <w:rsid w:val="009E0B22"/>
    <w:rsid w:val="00A7166E"/>
    <w:rsid w:val="00B0503F"/>
    <w:rsid w:val="00B06985"/>
    <w:rsid w:val="00C5412E"/>
    <w:rsid w:val="00CC03E2"/>
    <w:rsid w:val="00CF21C5"/>
    <w:rsid w:val="00DB24EC"/>
    <w:rsid w:val="00DB6BD5"/>
    <w:rsid w:val="00EE3A53"/>
    <w:rsid w:val="00F06BA8"/>
    <w:rsid w:val="00F66772"/>
    <w:rsid w:val="39E00CC5"/>
    <w:rsid w:val="47266B19"/>
    <w:rsid w:val="514F6E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page number"/>
    <w:basedOn w:val="5"/>
    <w:qFormat/>
    <w:uiPriority w:val="0"/>
  </w:style>
  <w:style w:type="character" w:styleId="7">
    <w:name w:val="Hyperlink"/>
    <w:qFormat/>
    <w:uiPriority w:val="0"/>
    <w:rPr>
      <w:color w:val="0563C1"/>
      <w:u w:val="single"/>
    </w:rPr>
  </w:style>
  <w:style w:type="character" w:customStyle="1" w:styleId="8">
    <w:name w:val="页眉 字符"/>
    <w:basedOn w:val="5"/>
    <w:link w:val="3"/>
    <w:uiPriority w:val="99"/>
    <w:rPr>
      <w:sz w:val="18"/>
      <w:szCs w:val="18"/>
    </w:rPr>
  </w:style>
  <w:style w:type="character" w:customStyle="1" w:styleId="9">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3</Pages>
  <Words>206</Words>
  <Characters>1178</Characters>
  <Lines>9</Lines>
  <Paragraphs>2</Paragraphs>
  <TotalTime>3</TotalTime>
  <ScaleCrop>false</ScaleCrop>
  <LinksUpToDate>false</LinksUpToDate>
  <CharactersWithSpaces>1382</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2021-04-02T08:45:00Z</dcterms:created>
  <dc:creator>liujun</dc:creator>
  <cp:lastModifiedBy>Sure</cp:lastModifiedBy>
  <dcterms:modified xsi:type="dcterms:W3CDTF">2021-04-09T08:32:21Z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AFD2C70C9FFA48D6A6896260E1007FDD</vt:lpwstr>
  </property>
</Properties>
</file>